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9A" w:rsidRDefault="00340B80">
      <w:pPr>
        <w:pStyle w:val="GvdeMetni"/>
        <w:spacing w:after="120" w:line="240" w:lineRule="auto"/>
        <w:jc w:val="center"/>
        <w:rPr>
          <w:rFonts w:ascii="Times New Roman" w:hAnsi="Times New Roman" w:cs="Times New Roman"/>
          <w:sz w:val="24"/>
          <w:szCs w:val="24"/>
        </w:rPr>
      </w:pPr>
      <w:bookmarkStart w:id="0" w:name="_GoBack"/>
      <w:bookmarkEnd w:id="0"/>
      <w:r>
        <w:rPr>
          <w:rStyle w:val="richtext"/>
          <w:color w:val="003399"/>
          <w:sz w:val="24"/>
          <w:szCs w:val="24"/>
          <w:u w:val="dotted"/>
        </w:rPr>
        <w:t>SERBEST PİYASADAN 600.000 KWH ELEKTRİK ENERJİSİ ALIMI İŞİ</w:t>
      </w:r>
    </w:p>
    <w:p w:rsidR="00155F9A" w:rsidRDefault="00340B80">
      <w:pPr>
        <w:pStyle w:val="GvdeMetni"/>
        <w:spacing w:after="120" w:line="240" w:lineRule="auto"/>
        <w:jc w:val="center"/>
      </w:pPr>
      <w:r>
        <w:rPr>
          <w:rFonts w:ascii="Times New Roman" w:hAnsi="Times New Roman" w:cs="Times New Roman"/>
          <w:color w:val="auto"/>
          <w:sz w:val="24"/>
          <w:szCs w:val="24"/>
        </w:rPr>
        <w:t>MAL ALIMINA AİT SÖZLEŞME TASARISI</w:t>
      </w:r>
    </w:p>
    <w:p w:rsidR="00155F9A" w:rsidRDefault="00340B80">
      <w:pPr>
        <w:jc w:val="both"/>
      </w:pPr>
      <w:r>
        <w:t xml:space="preserve">İKN (İhale Kayıt Numarası): </w:t>
      </w:r>
      <w:r>
        <w:rPr>
          <w:rStyle w:val="richtext"/>
          <w:b/>
          <w:bCs/>
          <w:color w:val="003399"/>
          <w:u w:val="dotted"/>
        </w:rPr>
        <w:t>2021-03</w:t>
      </w:r>
      <w:r>
        <w:t xml:space="preserve"> </w:t>
      </w:r>
    </w:p>
    <w:p w:rsidR="00155F9A" w:rsidRDefault="00340B80">
      <w:pPr>
        <w:spacing w:before="120"/>
        <w:jc w:val="both"/>
      </w:pPr>
      <w:r>
        <w:rPr>
          <w:b/>
          <w:bCs/>
          <w:color w:val="auto"/>
        </w:rPr>
        <w:t>Madde 1 - Sözleşmenin tarafları</w:t>
      </w:r>
    </w:p>
    <w:p w:rsidR="00155F9A" w:rsidRDefault="00340B80">
      <w:pPr>
        <w:jc w:val="both"/>
      </w:pPr>
      <w:r>
        <w:rPr>
          <w:b/>
          <w:bCs/>
        </w:rPr>
        <w:t>1.1.</w:t>
      </w:r>
      <w:r>
        <w:t xml:space="preserve"> Bu sözleşme, bir tarafta </w:t>
      </w:r>
      <w:r>
        <w:rPr>
          <w:rStyle w:val="richtext"/>
          <w:b/>
          <w:bCs/>
          <w:color w:val="003399"/>
          <w:u w:val="dotted"/>
        </w:rPr>
        <w:t>TOROS ÜNİVERSİTESİ</w:t>
      </w:r>
      <w:r>
        <w:t xml:space="preserve"> (bundan sonra İdare olarak anılacaktır) ile diğer tarafta</w:t>
      </w:r>
      <w:proofErr w:type="gramStart"/>
      <w:r>
        <w:t>....................</w:t>
      </w:r>
      <w:proofErr w:type="gramEnd"/>
      <w:r>
        <w:t xml:space="preserve"> (bundan sonra Yüklenici olarak anılacaktır) arasında aşağıda yazılı şartlar </w:t>
      </w:r>
      <w:proofErr w:type="gramStart"/>
      <w:r>
        <w:t>dahilinde</w:t>
      </w:r>
      <w:proofErr w:type="gramEnd"/>
      <w:r>
        <w:t xml:space="preserve"> akdedilmiştir. </w:t>
      </w:r>
    </w:p>
    <w:p w:rsidR="00155F9A" w:rsidRDefault="00340B80">
      <w:pPr>
        <w:spacing w:before="120"/>
        <w:jc w:val="both"/>
      </w:pPr>
      <w:r>
        <w:rPr>
          <w:b/>
          <w:bCs/>
          <w:color w:val="auto"/>
        </w:rPr>
        <w:t>Madde 2 - Taraflara ilişkin bilgiler</w:t>
      </w:r>
    </w:p>
    <w:p w:rsidR="00155F9A" w:rsidRDefault="00340B80">
      <w:pPr>
        <w:jc w:val="both"/>
      </w:pPr>
      <w:r>
        <w:rPr>
          <w:b/>
          <w:bCs/>
        </w:rPr>
        <w:t>2.1.</w:t>
      </w:r>
      <w:r>
        <w:t xml:space="preserve"> İdarenin </w:t>
      </w:r>
    </w:p>
    <w:p w:rsidR="00155F9A" w:rsidRDefault="00340B80">
      <w:pPr>
        <w:jc w:val="both"/>
        <w:divId w:val="1385176105"/>
        <w:rPr>
          <w:rFonts w:eastAsia="Times New Roman"/>
        </w:rPr>
      </w:pPr>
      <w:r>
        <w:rPr>
          <w:rFonts w:eastAsia="Times New Roman"/>
        </w:rPr>
        <w:t xml:space="preserve">a) Adı: </w:t>
      </w:r>
      <w:r>
        <w:rPr>
          <w:rStyle w:val="richtext"/>
          <w:rFonts w:eastAsia="Times New Roman"/>
          <w:b/>
          <w:bCs/>
          <w:color w:val="003399"/>
          <w:u w:val="dotted"/>
        </w:rPr>
        <w:t>TOROS ÜNİVERSİTESİ REKTÖRLÜĞÜ</w:t>
      </w:r>
      <w:r>
        <w:rPr>
          <w:rFonts w:eastAsia="Times New Roman"/>
        </w:rPr>
        <w:t xml:space="preserve"> </w:t>
      </w:r>
    </w:p>
    <w:p w:rsidR="00155F9A" w:rsidRDefault="00340B80">
      <w:pPr>
        <w:jc w:val="both"/>
        <w:divId w:val="1385176105"/>
      </w:pPr>
      <w:r>
        <w:t xml:space="preserve">b) Adresi: </w:t>
      </w:r>
      <w:r>
        <w:rPr>
          <w:rStyle w:val="richtext"/>
          <w:b/>
          <w:bCs/>
          <w:color w:val="003399"/>
          <w:u w:val="dotted"/>
        </w:rPr>
        <w:t>Bahçelievler Mah. 1857 Sokak No:12/A YENİŞEHİR/MERSİN</w:t>
      </w:r>
    </w:p>
    <w:p w:rsidR="00155F9A" w:rsidRDefault="00340B80">
      <w:pPr>
        <w:jc w:val="both"/>
        <w:divId w:val="1385176105"/>
      </w:pPr>
      <w:r>
        <w:t xml:space="preserve">c) Telefon numarası: </w:t>
      </w:r>
      <w:r>
        <w:rPr>
          <w:rStyle w:val="richtext"/>
          <w:b/>
          <w:bCs/>
          <w:color w:val="003399"/>
          <w:u w:val="dotted"/>
        </w:rPr>
        <w:t>3243253300</w:t>
      </w:r>
    </w:p>
    <w:p w:rsidR="00155F9A" w:rsidRDefault="00340B80">
      <w:pPr>
        <w:jc w:val="both"/>
        <w:divId w:val="1385176105"/>
      </w:pPr>
      <w:r>
        <w:t xml:space="preserve">ç) Faks numarası: </w:t>
      </w:r>
      <w:r>
        <w:rPr>
          <w:rStyle w:val="richtext"/>
          <w:b/>
          <w:bCs/>
          <w:color w:val="003399"/>
          <w:u w:val="dotted"/>
        </w:rPr>
        <w:t>3243253301</w:t>
      </w:r>
      <w:r>
        <w:t xml:space="preserve"> </w:t>
      </w:r>
    </w:p>
    <w:p w:rsidR="00155F9A" w:rsidRDefault="00340B80">
      <w:pPr>
        <w:jc w:val="both"/>
        <w:divId w:val="1385176105"/>
      </w:pPr>
      <w:r>
        <w:t xml:space="preserve">d) Elektronik posta adresi(varsa): </w:t>
      </w:r>
      <w:r>
        <w:rPr>
          <w:rStyle w:val="richtext"/>
          <w:b/>
          <w:bCs/>
          <w:color w:val="003399"/>
          <w:u w:val="dotted"/>
        </w:rPr>
        <w:t>info@toros.edu.tr</w:t>
      </w:r>
      <w:r>
        <w:t xml:space="preserve"> </w:t>
      </w:r>
    </w:p>
    <w:p w:rsidR="00155F9A" w:rsidRDefault="00340B80">
      <w:pPr>
        <w:jc w:val="both"/>
        <w:divId w:val="1385176105"/>
      </w:pPr>
      <w:r>
        <w:t xml:space="preserve">e) Elektronik tebligat </w:t>
      </w:r>
      <w:proofErr w:type="gramStart"/>
      <w:r>
        <w:t>adresi :</w:t>
      </w:r>
      <w:r>
        <w:rPr>
          <w:rStyle w:val="richtext"/>
          <w:b/>
          <w:bCs/>
          <w:color w:val="003399"/>
          <w:u w:val="dotted"/>
        </w:rPr>
        <w:t>torosuniversitesi</w:t>
      </w:r>
      <w:proofErr w:type="gramEnd"/>
      <w:r>
        <w:rPr>
          <w:rStyle w:val="richtext"/>
          <w:b/>
          <w:bCs/>
          <w:color w:val="003399"/>
          <w:u w:val="dotted"/>
        </w:rPr>
        <w:t>@hs01.kep.tr</w:t>
      </w:r>
      <w:r>
        <w:t xml:space="preserve"> </w:t>
      </w:r>
    </w:p>
    <w:p w:rsidR="00155F9A" w:rsidRDefault="00340B80">
      <w:pPr>
        <w:jc w:val="both"/>
      </w:pPr>
      <w:r>
        <w:rPr>
          <w:b/>
          <w:bCs/>
        </w:rPr>
        <w:t>2.2.</w:t>
      </w:r>
      <w:r>
        <w:t xml:space="preserve"> Yüklenicinin </w:t>
      </w:r>
    </w:p>
    <w:p w:rsidR="00155F9A" w:rsidRDefault="00340B80">
      <w:pPr>
        <w:jc w:val="both"/>
        <w:divId w:val="1479152020"/>
      </w:pPr>
      <w:r>
        <w:t xml:space="preserve">a) Adı ve soyadı/Ticaret unvanı: </w:t>
      </w:r>
      <w:proofErr w:type="gramStart"/>
      <w:r>
        <w:t>....................................................</w:t>
      </w:r>
      <w:proofErr w:type="gramEnd"/>
      <w:r>
        <w:t xml:space="preserve"> </w:t>
      </w:r>
    </w:p>
    <w:p w:rsidR="00155F9A" w:rsidRDefault="00340B80">
      <w:pPr>
        <w:jc w:val="both"/>
        <w:divId w:val="1479152020"/>
      </w:pPr>
      <w:r>
        <w:t xml:space="preserve">b) T.C. Kimlik No: </w:t>
      </w:r>
      <w:proofErr w:type="gramStart"/>
      <w:r>
        <w:t>..................................................................</w:t>
      </w:r>
      <w:proofErr w:type="gramEnd"/>
      <w:r>
        <w:t xml:space="preserve"> </w:t>
      </w:r>
    </w:p>
    <w:p w:rsidR="00155F9A" w:rsidRDefault="00340B80">
      <w:pPr>
        <w:jc w:val="both"/>
        <w:divId w:val="1479152020"/>
      </w:pPr>
      <w:r>
        <w:t xml:space="preserve">c) Vergi Kimlik No: </w:t>
      </w:r>
      <w:proofErr w:type="gramStart"/>
      <w:r>
        <w:t>.................................................................</w:t>
      </w:r>
      <w:proofErr w:type="gramEnd"/>
      <w:r>
        <w:t xml:space="preserve"> </w:t>
      </w:r>
    </w:p>
    <w:p w:rsidR="00155F9A" w:rsidRDefault="00340B80">
      <w:pPr>
        <w:jc w:val="both"/>
        <w:divId w:val="1479152020"/>
      </w:pPr>
      <w:r>
        <w:t xml:space="preserve">ç) Yüklenicinin tebligata esas adresi: </w:t>
      </w:r>
      <w:proofErr w:type="gramStart"/>
      <w:r>
        <w:t>..............................................</w:t>
      </w:r>
      <w:proofErr w:type="gramEnd"/>
      <w:r>
        <w:t xml:space="preserve"> </w:t>
      </w:r>
    </w:p>
    <w:p w:rsidR="00155F9A" w:rsidRDefault="00340B80">
      <w:pPr>
        <w:jc w:val="both"/>
        <w:divId w:val="1479152020"/>
      </w:pPr>
      <w:r>
        <w:t xml:space="preserve">d) Telefon numarası: </w:t>
      </w:r>
      <w:proofErr w:type="gramStart"/>
      <w:r>
        <w:t>................................................................</w:t>
      </w:r>
      <w:proofErr w:type="gramEnd"/>
      <w:r>
        <w:t xml:space="preserve"> </w:t>
      </w:r>
    </w:p>
    <w:p w:rsidR="00155F9A" w:rsidRDefault="00340B80">
      <w:pPr>
        <w:jc w:val="both"/>
        <w:divId w:val="1479152020"/>
      </w:pPr>
      <w:r>
        <w:t xml:space="preserve">e) Bildirime esas faks numarası: </w:t>
      </w:r>
      <w:proofErr w:type="gramStart"/>
      <w:r>
        <w:t>....................................................</w:t>
      </w:r>
      <w:proofErr w:type="gramEnd"/>
      <w:r>
        <w:t xml:space="preserve"> </w:t>
      </w:r>
    </w:p>
    <w:p w:rsidR="00155F9A" w:rsidRDefault="00340B80">
      <w:pPr>
        <w:jc w:val="both"/>
        <w:divId w:val="1479152020"/>
      </w:pPr>
      <w:r>
        <w:t xml:space="preserve">f) Bildirime esas elektronik posta adresi (varsa): </w:t>
      </w:r>
      <w:proofErr w:type="gramStart"/>
      <w:r>
        <w:t>..................................</w:t>
      </w:r>
      <w:proofErr w:type="gramEnd"/>
      <w:r>
        <w:t xml:space="preserve"> </w:t>
      </w:r>
    </w:p>
    <w:p w:rsidR="00155F9A" w:rsidRDefault="00340B80">
      <w:pPr>
        <w:jc w:val="both"/>
        <w:divId w:val="1479152020"/>
      </w:pPr>
      <w:r>
        <w:t xml:space="preserve">g) Elektronik tebligat adresi : </w:t>
      </w:r>
      <w:proofErr w:type="gramStart"/>
      <w:r>
        <w:t>..................................................</w:t>
      </w:r>
      <w:proofErr w:type="gramEnd"/>
      <w:r>
        <w:t xml:space="preserve"> </w:t>
      </w:r>
    </w:p>
    <w:p w:rsidR="00155F9A" w:rsidRDefault="00340B80">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155F9A" w:rsidRDefault="00340B80">
      <w:pPr>
        <w:jc w:val="both"/>
      </w:pPr>
      <w:r>
        <w:rPr>
          <w:b/>
          <w:bCs/>
        </w:rPr>
        <w:t>2.4.</w:t>
      </w:r>
      <w:r>
        <w:t xml:space="preserve"> Taraflar, yazılı tebligatı daha sonra süresi içinde yapmak kaydıyla, kurye, faks veya elektronik posta gibi diğer yollarla da bildirim yapabilirler. </w:t>
      </w:r>
    </w:p>
    <w:p w:rsidR="00155F9A" w:rsidRDefault="00340B80">
      <w:pPr>
        <w:spacing w:before="120"/>
        <w:jc w:val="both"/>
      </w:pPr>
      <w:r>
        <w:rPr>
          <w:b/>
          <w:bCs/>
          <w:color w:val="auto"/>
        </w:rPr>
        <w:t>Madde 3 - Sözleşmenin dili</w:t>
      </w:r>
    </w:p>
    <w:p w:rsidR="00155F9A" w:rsidRDefault="00340B80">
      <w:pPr>
        <w:jc w:val="both"/>
      </w:pPr>
      <w:r>
        <w:rPr>
          <w:b/>
          <w:bCs/>
        </w:rPr>
        <w:t>3.1.</w:t>
      </w:r>
      <w:r>
        <w:t xml:space="preserve"> Sözleşme Türkçe olarak hazırlanmıştır. </w:t>
      </w:r>
    </w:p>
    <w:p w:rsidR="00155F9A" w:rsidRDefault="00340B80">
      <w:pPr>
        <w:spacing w:before="120"/>
        <w:jc w:val="both"/>
      </w:pPr>
      <w:r>
        <w:rPr>
          <w:b/>
          <w:bCs/>
          <w:color w:val="auto"/>
        </w:rPr>
        <w:t>Madde 4 - Tanımlar</w:t>
      </w:r>
    </w:p>
    <w:p w:rsidR="00155F9A" w:rsidRDefault="00340B80">
      <w:pPr>
        <w:jc w:val="both"/>
      </w:pPr>
      <w:r>
        <w:rPr>
          <w:b/>
          <w:bCs/>
        </w:rPr>
        <w:t>4.1.</w:t>
      </w:r>
      <w:r>
        <w:t xml:space="preserve"> Bu Sözleşmenin uygulanmasında; 4734 sayılı Kamu İhale Kanunu, 4735 sayılı Kamu İhale Sözleşmeleri Kanunu, Mal Alımı İhaleleri Uygulama Yönetmeliği ile Mal Alımları Denetim Muayene ve Kabul İşlemlerine Dair Yönetmelik ve ihale dokümanında yer alan tanımlar geçerlidir. </w:t>
      </w:r>
    </w:p>
    <w:p w:rsidR="00155F9A" w:rsidRDefault="00340B80">
      <w:pPr>
        <w:spacing w:before="120"/>
        <w:jc w:val="both"/>
      </w:pPr>
      <w:r>
        <w:rPr>
          <w:b/>
          <w:bCs/>
          <w:color w:val="auto"/>
        </w:rPr>
        <w:t>Madde 5 - Sözleşmenin konusu işin/alımın tanımı</w:t>
      </w:r>
    </w:p>
    <w:p w:rsidR="00155F9A" w:rsidRDefault="00340B80">
      <w:pPr>
        <w:jc w:val="both"/>
      </w:pPr>
      <w:r>
        <w:rPr>
          <w:b/>
          <w:bCs/>
        </w:rPr>
        <w:t>5.1.</w:t>
      </w:r>
      <w:r>
        <w:t xml:space="preserve"> Sözleşmenin konusu; İdarenin ihtiyacı olan ve aşağıda miktarı belirtilen ve teknik özellikleri teknik şartnamede düzenlenen </w:t>
      </w:r>
      <w:r>
        <w:rPr>
          <w:rStyle w:val="richtext"/>
          <w:b/>
          <w:bCs/>
          <w:color w:val="003399"/>
          <w:u w:val="dotted"/>
        </w:rPr>
        <w:t>SERBEST PİYASADAN 600.000 KWH ELEKTRİK ENERJİSİ ALIM İŞİ</w:t>
      </w:r>
      <w:r>
        <w:t xml:space="preserve">, ihale dokümanı ile bu sözleşmede belirlenen şartlar </w:t>
      </w:r>
      <w:proofErr w:type="gramStart"/>
      <w:r>
        <w:t>dahilinde</w:t>
      </w:r>
      <w:proofErr w:type="gramEnd"/>
      <w:r>
        <w:t xml:space="preserve"> Yüklenici tarafından temini ve İdareye teslimi işidir. </w:t>
      </w:r>
    </w:p>
    <w:p w:rsidR="00155F9A" w:rsidRDefault="00340B80">
      <w:pPr>
        <w:jc w:val="both"/>
      </w:pPr>
      <w:r>
        <w:rPr>
          <w:b/>
          <w:bCs/>
        </w:rPr>
        <w:t>5.1.1.</w:t>
      </w:r>
      <w:r>
        <w:t xml:space="preserve"> Sözleşme kapsamında alımı yapılacak mal / malların miktarı: </w:t>
      </w:r>
    </w:p>
    <w:p w:rsidR="00155F9A" w:rsidRDefault="00340B80">
      <w:pPr>
        <w:jc w:val="both"/>
        <w:rPr>
          <w:rStyle w:val="richtext"/>
          <w:b/>
          <w:bCs/>
          <w:color w:val="003399"/>
          <w:u w:val="dotted"/>
        </w:rPr>
      </w:pPr>
      <w:r>
        <w:rPr>
          <w:b/>
          <w:bCs/>
        </w:rPr>
        <w:t>5.1.1.1.</w:t>
      </w:r>
      <w: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155F9A">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155F9A" w:rsidRDefault="00340B80">
            <w:pPr>
              <w:wordWrap w:val="0"/>
              <w:overflowPunct/>
              <w:autoSpaceDE/>
              <w:rPr>
                <w:rFonts w:eastAsia="Times New Roman"/>
                <w:color w:val="auto"/>
              </w:rPr>
            </w:pPr>
            <w:r>
              <w:rPr>
                <w:rFonts w:eastAsia="Times New Roman"/>
                <w:b/>
                <w:bCs/>
                <w:color w:val="auto"/>
              </w:rPr>
              <w:t>Miktarı</w:t>
            </w:r>
          </w:p>
        </w:tc>
      </w:tr>
      <w:tr w:rsidR="00155F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r>
              <w:rPr>
                <w:rFonts w:eastAsia="Times New Roman"/>
                <w:color w:val="auto"/>
              </w:rPr>
              <w:t>SERBEST PİYASADAN ELEKTRİK ENERJİSİ ALIMI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proofErr w:type="spellStart"/>
            <w:r>
              <w:rPr>
                <w:rFonts w:eastAsia="Times New Roman"/>
                <w:color w:val="auto"/>
              </w:rPr>
              <w:t>kilowatt</w:t>
            </w:r>
            <w:proofErr w:type="spellEnd"/>
            <w:r>
              <w:rPr>
                <w:rFonts w:eastAsia="Times New Roman"/>
                <w:color w:val="auto"/>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155F9A" w:rsidRDefault="00340B80">
            <w:pPr>
              <w:wordWrap w:val="0"/>
              <w:overflowPunct/>
              <w:autoSpaceDE/>
              <w:rPr>
                <w:rFonts w:eastAsia="Times New Roman"/>
                <w:color w:val="auto"/>
              </w:rPr>
            </w:pPr>
            <w:r>
              <w:rPr>
                <w:rFonts w:eastAsia="Times New Roman"/>
                <w:color w:val="auto"/>
              </w:rPr>
              <w:t>600.000</w:t>
            </w:r>
          </w:p>
        </w:tc>
      </w:tr>
    </w:tbl>
    <w:p w:rsidR="00155F9A" w:rsidRDefault="00340B80">
      <w:pPr>
        <w:jc w:val="both"/>
      </w:pPr>
      <w:r>
        <w:rPr>
          <w:b/>
          <w:bCs/>
        </w:rPr>
        <w:t>5.1.1.2.</w:t>
      </w:r>
      <w:r>
        <w:t xml:space="preserve"> Bu Sözleşme ile temin edilecek mal / mallar, sözleşme ve eklerinde yer alan düzenlemelere uygun teslim edilecektir. </w:t>
      </w:r>
    </w:p>
    <w:p w:rsidR="00155F9A" w:rsidRDefault="00155F9A">
      <w:pPr>
        <w:spacing w:before="120"/>
        <w:jc w:val="both"/>
        <w:rPr>
          <w:b/>
          <w:bCs/>
          <w:color w:val="auto"/>
        </w:rPr>
      </w:pPr>
    </w:p>
    <w:p w:rsidR="00155F9A" w:rsidRDefault="00340B80">
      <w:pPr>
        <w:spacing w:before="120"/>
        <w:jc w:val="both"/>
      </w:pPr>
      <w:r>
        <w:rPr>
          <w:b/>
          <w:bCs/>
          <w:color w:val="auto"/>
        </w:rPr>
        <w:lastRenderedPageBreak/>
        <w:t>Madde 6 - Sözleşmenin türü ve bedeli</w:t>
      </w:r>
    </w:p>
    <w:p w:rsidR="00155F9A" w:rsidRDefault="00340B80">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t>.......................................</w:t>
      </w:r>
      <w:proofErr w:type="gramEnd"/>
      <w:r>
        <w:t xml:space="preserve"> (rakam ve yazıyla) bedel üzerinden akdedilmiştir. </w:t>
      </w:r>
    </w:p>
    <w:p w:rsidR="00155F9A" w:rsidRDefault="00340B80">
      <w:pPr>
        <w:jc w:val="both"/>
      </w:pPr>
      <w:r>
        <w:t xml:space="preserve">Alınan malların ve yapılan işlerin bedellerinin ödenmesinde, birim fiyat teklif cetvelinde Yüklenicinin teklif ettiği ve sözleşme bedelinin tespitinde kullanılan birim fiyatlar esas alınır. </w:t>
      </w:r>
    </w:p>
    <w:p w:rsidR="00155F9A" w:rsidRDefault="00340B80">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155F9A" w:rsidRDefault="00340B80">
      <w:pPr>
        <w:jc w:val="both"/>
      </w:pPr>
      <w:r>
        <w:rPr>
          <w:b/>
          <w:bCs/>
        </w:rPr>
        <w:t>7.1.</w:t>
      </w:r>
      <w:r>
        <w:t xml:space="preserve"> Sözleşme bedeline </w:t>
      </w:r>
      <w:proofErr w:type="gramStart"/>
      <w:r>
        <w:t>dahil</w:t>
      </w:r>
      <w:proofErr w:type="gramEnd"/>
      <w:r>
        <w:t xml:space="preserve"> olan vergi, resim ve harçlar </w:t>
      </w:r>
    </w:p>
    <w:p w:rsidR="00155F9A" w:rsidRDefault="00340B80">
      <w:pPr>
        <w:jc w:val="both"/>
      </w:pPr>
      <w:r>
        <w:rPr>
          <w:b/>
          <w:bCs/>
        </w:rPr>
        <w:t>7.1.1.</w:t>
      </w:r>
      <w:r>
        <w:t xml:space="preserve"> Taahhüdün yerine getirilmesine ilişkin </w:t>
      </w:r>
      <w:r>
        <w:rPr>
          <w:rStyle w:val="richtext"/>
          <w:b/>
          <w:bCs/>
          <w:color w:val="003399"/>
          <w:u w:val="dotted"/>
        </w:rPr>
        <w:t xml:space="preserve">Ulaşım, sigorta, vergi (KDV hariç), resim ve harç giderleriyle idari şartnamede teklif fiyatına </w:t>
      </w:r>
      <w:proofErr w:type="gramStart"/>
      <w:r>
        <w:rPr>
          <w:rStyle w:val="richtext"/>
          <w:b/>
          <w:bCs/>
          <w:color w:val="003399"/>
          <w:u w:val="dotted"/>
        </w:rPr>
        <w:t>dahil</w:t>
      </w:r>
      <w:proofErr w:type="gramEnd"/>
      <w:r>
        <w:rPr>
          <w:rStyle w:val="richtext"/>
          <w:b/>
          <w:bCs/>
          <w:color w:val="003399"/>
          <w:u w:val="dotted"/>
        </w:rPr>
        <w:t xml:space="preserve"> olduğu belirtilen diğer giderler </w:t>
      </w:r>
      <w:r>
        <w:t xml:space="preserve">sözleşme bedeline dahildir. </w:t>
      </w:r>
    </w:p>
    <w:p w:rsidR="00155F9A" w:rsidRDefault="00340B80">
      <w:pPr>
        <w:jc w:val="both"/>
      </w:pPr>
      <w:r>
        <w:rPr>
          <w:b/>
          <w:bCs/>
        </w:rPr>
        <w:t>7.1.2.</w:t>
      </w:r>
      <w:r>
        <w:t xml:space="preserve"> İlgili mevzuatı uyarınca hesaplanacak Katma Değer Vergisi sözleşme bedeline </w:t>
      </w:r>
      <w:proofErr w:type="gramStart"/>
      <w:r>
        <w:t>dahil</w:t>
      </w:r>
      <w:proofErr w:type="gramEnd"/>
      <w:r>
        <w:t xml:space="preserve"> olmayıp İdare tarafından yükleniciye ödenecektir. </w:t>
      </w:r>
    </w:p>
    <w:p w:rsidR="00155F9A" w:rsidRDefault="00340B80">
      <w:pPr>
        <w:jc w:val="both"/>
      </w:pPr>
      <w:r>
        <w:rPr>
          <w:b/>
          <w:bCs/>
        </w:rPr>
        <w:t>7.2.</w:t>
      </w:r>
      <w:r>
        <w:t xml:space="preserve"> Sözleşme bedeline </w:t>
      </w:r>
      <w:proofErr w:type="gramStart"/>
      <w:r>
        <w:t>dahil</w:t>
      </w:r>
      <w:proofErr w:type="gramEnd"/>
      <w:r>
        <w:t xml:space="preserve"> olan diğer giderler </w:t>
      </w:r>
    </w:p>
    <w:p w:rsidR="00155F9A" w:rsidRDefault="00340B80">
      <w:pPr>
        <w:jc w:val="both"/>
      </w:pPr>
      <w:proofErr w:type="gramStart"/>
      <w:r>
        <w:rPr>
          <w:b/>
          <w:bCs/>
        </w:rPr>
        <w:t>7.2.1.</w:t>
      </w:r>
      <w:r>
        <w:t xml:space="preserve"> Taahhüdün yerine getirilmesine ilişkin </w:t>
      </w:r>
      <w:r>
        <w:rPr>
          <w:rStyle w:val="richtext"/>
          <w:b/>
          <w:bCs/>
          <w:color w:val="003399"/>
          <w:u w:val="dotted"/>
        </w:rPr>
        <w:t xml:space="preserve">Elektrik enerjisi birim satış fiyatı, İdarenin tedarikçiden satın alacağı 1 </w:t>
      </w:r>
      <w:proofErr w:type="spellStart"/>
      <w:r>
        <w:rPr>
          <w:rStyle w:val="richtext"/>
          <w:b/>
          <w:bCs/>
          <w:color w:val="003399"/>
          <w:u w:val="dotted"/>
        </w:rPr>
        <w:t>kWh</w:t>
      </w:r>
      <w:proofErr w:type="spellEnd"/>
      <w:r>
        <w:rPr>
          <w:rStyle w:val="richtext"/>
          <w:b/>
          <w:bCs/>
          <w:color w:val="003399"/>
          <w:u w:val="dotted"/>
        </w:rPr>
        <w:t xml:space="preserve"> aktif elektrik enerjisi için ödeyeceği (KDV hariç) vergi, fon ve masrafların (dağıtım sistem kullanım bedeli, iletim sistem kullanım bedeli, PSH (sayaç okuma bedeli), Kayıp/ Kaçak bedeli, enerji fonu, TRT payı, elektrik tüketim vergisi (ETV), belediye tüketim vergisi (BTV) </w:t>
      </w:r>
      <w:proofErr w:type="spellStart"/>
      <w:r>
        <w:rPr>
          <w:rStyle w:val="richtext"/>
          <w:b/>
          <w:bCs/>
          <w:color w:val="003399"/>
          <w:u w:val="dotted"/>
        </w:rPr>
        <w:t>v.b</w:t>
      </w:r>
      <w:proofErr w:type="spellEnd"/>
      <w:r>
        <w:rPr>
          <w:rStyle w:val="richtext"/>
          <w:b/>
          <w:bCs/>
          <w:color w:val="003399"/>
          <w:u w:val="dotted"/>
        </w:rPr>
        <w:t xml:space="preserve">. giderler) eklenmesi ile hesaplanacak bedeldir. </w:t>
      </w:r>
      <w:proofErr w:type="gramEnd"/>
      <w:r>
        <w:rPr>
          <w:rStyle w:val="richtext"/>
          <w:b/>
          <w:bCs/>
          <w:color w:val="003399"/>
          <w:u w:val="dotted"/>
        </w:rPr>
        <w:t xml:space="preserve">Her türlü resim, harç, </w:t>
      </w:r>
      <w:proofErr w:type="spellStart"/>
      <w:proofErr w:type="gramStart"/>
      <w:r>
        <w:rPr>
          <w:rStyle w:val="richtext"/>
          <w:b/>
          <w:bCs/>
          <w:color w:val="003399"/>
          <w:u w:val="dotted"/>
        </w:rPr>
        <w:t>pul,vergi</w:t>
      </w:r>
      <w:proofErr w:type="spellEnd"/>
      <w:proofErr w:type="gramEnd"/>
      <w:r>
        <w:rPr>
          <w:rStyle w:val="richtext"/>
          <w:b/>
          <w:bCs/>
          <w:color w:val="003399"/>
          <w:u w:val="dotted"/>
        </w:rPr>
        <w:t xml:space="preserve"> </w:t>
      </w:r>
      <w:proofErr w:type="spellStart"/>
      <w:r>
        <w:rPr>
          <w:rStyle w:val="richtext"/>
          <w:b/>
          <w:bCs/>
          <w:color w:val="003399"/>
          <w:u w:val="dotted"/>
        </w:rPr>
        <w:t>v.b</w:t>
      </w:r>
      <w:proofErr w:type="spellEnd"/>
      <w:r>
        <w:rPr>
          <w:rStyle w:val="richtext"/>
          <w:b/>
          <w:bCs/>
          <w:color w:val="003399"/>
          <w:u w:val="dotted"/>
        </w:rPr>
        <w:t>. giderler.</w:t>
      </w:r>
      <w:r>
        <w:t xml:space="preserve"> </w:t>
      </w:r>
      <w:proofErr w:type="gramStart"/>
      <w:r>
        <w:t>sözleşme</w:t>
      </w:r>
      <w:proofErr w:type="gramEnd"/>
      <w:r>
        <w:t xml:space="preserve"> bedeline dahildir. </w:t>
      </w:r>
    </w:p>
    <w:p w:rsidR="00155F9A" w:rsidRDefault="00340B80">
      <w:pPr>
        <w:spacing w:before="120"/>
        <w:jc w:val="both"/>
      </w:pPr>
      <w:r>
        <w:rPr>
          <w:b/>
          <w:bCs/>
          <w:color w:val="auto"/>
        </w:rPr>
        <w:t>Madde 8 - Sözleşmenin ekleri</w:t>
      </w:r>
    </w:p>
    <w:p w:rsidR="00155F9A" w:rsidRDefault="00340B80">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155F9A" w:rsidRDefault="00340B80">
      <w:pPr>
        <w:jc w:val="both"/>
      </w:pPr>
      <w:r>
        <w:rPr>
          <w:b/>
          <w:bCs/>
        </w:rPr>
        <w:t>8.2.</w:t>
      </w:r>
      <w:r>
        <w:t xml:space="preserve"> İhale dokümanını oluşturan belgeler arasındaki öncelik sıralaması aşağıdaki gibidir: </w:t>
      </w:r>
    </w:p>
    <w:p w:rsidR="00155F9A" w:rsidRDefault="00340B80">
      <w:pPr>
        <w:jc w:val="both"/>
        <w:divId w:val="107549545"/>
        <w:rPr>
          <w:rFonts w:eastAsia="Times New Roman"/>
        </w:rPr>
      </w:pPr>
      <w:r>
        <w:rPr>
          <w:rFonts w:eastAsia="Times New Roman"/>
        </w:rPr>
        <w:t xml:space="preserve">1) İdari şartname </w:t>
      </w:r>
    </w:p>
    <w:p w:rsidR="00155F9A" w:rsidRDefault="00340B80">
      <w:pPr>
        <w:jc w:val="both"/>
        <w:divId w:val="107549545"/>
      </w:pPr>
      <w:r>
        <w:t xml:space="preserve">2) Teknik şartname </w:t>
      </w:r>
    </w:p>
    <w:p w:rsidR="00155F9A" w:rsidRDefault="00340B80">
      <w:pPr>
        <w:jc w:val="both"/>
        <w:divId w:val="107549545"/>
      </w:pPr>
      <w:r>
        <w:t xml:space="preserve">3) Sözleşme tasarısı </w:t>
      </w:r>
    </w:p>
    <w:p w:rsidR="00155F9A" w:rsidRDefault="00340B80">
      <w:pPr>
        <w:jc w:val="both"/>
        <w:divId w:val="107549545"/>
      </w:pPr>
      <w:r>
        <w:t>4) Yazılı açıklamalar (Varsa)</w:t>
      </w:r>
    </w:p>
    <w:p w:rsidR="00155F9A" w:rsidRDefault="00340B80">
      <w:pPr>
        <w:jc w:val="both"/>
      </w:pPr>
      <w:r>
        <w:rPr>
          <w:b/>
          <w:bCs/>
        </w:rPr>
        <w:t>8.3.</w:t>
      </w:r>
      <w:r>
        <w:t xml:space="preserve"> Yukarıdaki belgelerin zeyilnameleri, ait oldukları dokümanın öncelik sırasına sahiptir. </w:t>
      </w:r>
    </w:p>
    <w:p w:rsidR="00155F9A" w:rsidRDefault="00340B80">
      <w:pPr>
        <w:spacing w:before="120"/>
        <w:jc w:val="both"/>
      </w:pPr>
      <w:r>
        <w:rPr>
          <w:b/>
          <w:bCs/>
          <w:color w:val="auto"/>
        </w:rPr>
        <w:t>Madde 9 - Sözleşmenin süresi</w:t>
      </w:r>
    </w:p>
    <w:p w:rsidR="00155F9A" w:rsidRDefault="00340B80">
      <w:pPr>
        <w:jc w:val="both"/>
      </w:pPr>
      <w:r>
        <w:rPr>
          <w:b/>
          <w:bCs/>
        </w:rPr>
        <w:t>9.1.</w:t>
      </w:r>
      <w:r>
        <w:t xml:space="preserve"> Sözleşmenin süresi, işe başlama tarihinden itibaren </w:t>
      </w:r>
      <w:r>
        <w:rPr>
          <w:rStyle w:val="richtext"/>
          <w:b/>
          <w:bCs/>
          <w:color w:val="003399"/>
          <w:u w:val="dotted"/>
        </w:rPr>
        <w:t>12 aydır</w:t>
      </w:r>
      <w:r>
        <w:t xml:space="preserve">. </w:t>
      </w:r>
    </w:p>
    <w:p w:rsidR="00155F9A" w:rsidRDefault="00340B80">
      <w:pPr>
        <w:spacing w:before="120"/>
        <w:jc w:val="both"/>
      </w:pPr>
      <w:r>
        <w:rPr>
          <w:b/>
          <w:bCs/>
          <w:color w:val="auto"/>
        </w:rPr>
        <w:t>Madde 10 - Malın/İşin teslim alma şekil ve şartları ile teslim programı</w:t>
      </w:r>
    </w:p>
    <w:p w:rsidR="00155F9A" w:rsidRDefault="00340B80">
      <w:pPr>
        <w:jc w:val="both"/>
      </w:pPr>
      <w:r>
        <w:rPr>
          <w:b/>
          <w:bCs/>
        </w:rPr>
        <w:t>10.1.</w:t>
      </w:r>
      <w:r>
        <w:t xml:space="preserve"> Malın teslim edilme/işin yapılma yeri veya yerleri </w:t>
      </w:r>
    </w:p>
    <w:p w:rsidR="005A69B8" w:rsidRDefault="00340B80">
      <w:pPr>
        <w:jc w:val="both"/>
        <w:rPr>
          <w:rStyle w:val="richtext"/>
          <w:rFonts w:eastAsia="Times New Roman"/>
          <w:b/>
          <w:bCs/>
          <w:color w:val="auto"/>
        </w:rPr>
      </w:pPr>
      <w:r>
        <w:rPr>
          <w:b/>
          <w:bCs/>
        </w:rPr>
        <w:t>10.1.1.</w:t>
      </w:r>
      <w:r>
        <w:t xml:space="preserve"> </w:t>
      </w:r>
      <w:r>
        <w:rPr>
          <w:rStyle w:val="richtext"/>
          <w:rFonts w:eastAsia="Times New Roman"/>
          <w:b/>
          <w:bCs/>
          <w:color w:val="auto"/>
        </w:rPr>
        <w:t xml:space="preserve">Toros Üniversitesi Rektörlüğüne bağlı </w:t>
      </w:r>
    </w:p>
    <w:p w:rsidR="005A69B8" w:rsidRDefault="00340B80">
      <w:pPr>
        <w:jc w:val="both"/>
        <w:rPr>
          <w:rStyle w:val="richtext"/>
          <w:rFonts w:eastAsia="Times New Roman"/>
          <w:bCs/>
          <w:color w:val="auto"/>
        </w:rPr>
      </w:pPr>
      <w:r>
        <w:rPr>
          <w:rStyle w:val="richtext"/>
          <w:rFonts w:eastAsia="Times New Roman"/>
          <w:b/>
          <w:bCs/>
          <w:color w:val="auto"/>
        </w:rPr>
        <w:t xml:space="preserve">Bahçelievler Kampüsü </w:t>
      </w:r>
      <w:r w:rsidRPr="005A69B8">
        <w:rPr>
          <w:rStyle w:val="richtext"/>
          <w:rFonts w:eastAsia="Times New Roman"/>
          <w:bCs/>
          <w:color w:val="auto"/>
        </w:rPr>
        <w:t xml:space="preserve">(Bahçelievler Mah. 1857 </w:t>
      </w:r>
      <w:proofErr w:type="spellStart"/>
      <w:r w:rsidRPr="005A69B8">
        <w:rPr>
          <w:rStyle w:val="richtext"/>
          <w:rFonts w:eastAsia="Times New Roman"/>
          <w:bCs/>
          <w:color w:val="auto"/>
        </w:rPr>
        <w:t>Sk</w:t>
      </w:r>
      <w:proofErr w:type="spellEnd"/>
      <w:r w:rsidRPr="005A69B8">
        <w:rPr>
          <w:rStyle w:val="richtext"/>
          <w:rFonts w:eastAsia="Times New Roman"/>
          <w:bCs/>
          <w:color w:val="auto"/>
        </w:rPr>
        <w:t xml:space="preserve">. No:12 Yenişehir/MERSİN ), </w:t>
      </w:r>
    </w:p>
    <w:p w:rsidR="005A69B8" w:rsidRDefault="00340B80">
      <w:pPr>
        <w:jc w:val="both"/>
        <w:rPr>
          <w:rStyle w:val="richtext"/>
          <w:rFonts w:eastAsia="Times New Roman"/>
          <w:b/>
          <w:bCs/>
          <w:color w:val="auto"/>
        </w:rPr>
      </w:pPr>
      <w:r>
        <w:rPr>
          <w:rStyle w:val="richtext"/>
          <w:rFonts w:eastAsia="Times New Roman"/>
          <w:b/>
          <w:bCs/>
          <w:color w:val="auto"/>
        </w:rPr>
        <w:t xml:space="preserve">45 Evler Kampüsü </w:t>
      </w:r>
      <w:r w:rsidRPr="005A69B8">
        <w:rPr>
          <w:rStyle w:val="richtext"/>
          <w:rFonts w:eastAsia="Times New Roman"/>
          <w:bCs/>
          <w:color w:val="auto"/>
        </w:rPr>
        <w:t>(Bahçelievler Mah. 16. Cadde No:77 Yenişehir/MERSİN),</w:t>
      </w:r>
      <w:r>
        <w:rPr>
          <w:rStyle w:val="richtext"/>
          <w:rFonts w:eastAsia="Times New Roman"/>
          <w:b/>
          <w:bCs/>
          <w:color w:val="auto"/>
        </w:rPr>
        <w:t xml:space="preserve"> </w:t>
      </w:r>
    </w:p>
    <w:p w:rsidR="005A69B8" w:rsidRDefault="00340B80">
      <w:pPr>
        <w:jc w:val="both"/>
        <w:rPr>
          <w:rStyle w:val="richtext"/>
          <w:rFonts w:eastAsia="Times New Roman"/>
          <w:b/>
          <w:bCs/>
          <w:color w:val="auto"/>
        </w:rPr>
      </w:pPr>
      <w:r>
        <w:rPr>
          <w:rStyle w:val="richtext"/>
          <w:rFonts w:eastAsia="Times New Roman"/>
          <w:b/>
          <w:bCs/>
          <w:color w:val="auto"/>
        </w:rPr>
        <w:t xml:space="preserve">Enstitü Binası </w:t>
      </w:r>
      <w:r w:rsidRPr="005A69B8">
        <w:rPr>
          <w:rStyle w:val="richtext"/>
          <w:rFonts w:eastAsia="Times New Roman"/>
          <w:bCs/>
          <w:color w:val="auto"/>
        </w:rPr>
        <w:t>(Bahçelievler Mah. 16. Cadde No:77 Yenişehir/MERSİN),</w:t>
      </w:r>
      <w:r>
        <w:rPr>
          <w:rStyle w:val="richtext"/>
          <w:rFonts w:eastAsia="Times New Roman"/>
          <w:b/>
          <w:bCs/>
          <w:color w:val="auto"/>
        </w:rPr>
        <w:t xml:space="preserve"> </w:t>
      </w:r>
    </w:p>
    <w:p w:rsidR="005A69B8" w:rsidRDefault="00340B80">
      <w:pPr>
        <w:jc w:val="both"/>
        <w:rPr>
          <w:rStyle w:val="richtext"/>
          <w:rFonts w:eastAsia="Times New Roman"/>
          <w:b/>
          <w:bCs/>
          <w:color w:val="auto"/>
        </w:rPr>
      </w:pPr>
      <w:r>
        <w:rPr>
          <w:rStyle w:val="richtext"/>
          <w:rFonts w:eastAsia="Times New Roman"/>
          <w:b/>
          <w:bCs/>
          <w:color w:val="auto"/>
        </w:rPr>
        <w:t xml:space="preserve">Uray Kampüsü </w:t>
      </w:r>
      <w:r w:rsidRPr="005A69B8">
        <w:rPr>
          <w:rStyle w:val="richtext"/>
          <w:rFonts w:eastAsia="Times New Roman"/>
          <w:bCs/>
          <w:color w:val="auto"/>
        </w:rPr>
        <w:t>(İsmet İnönü Bulvarı Uray Caddesi No:10 Akdeniz/MERSİN),</w:t>
      </w:r>
      <w:r>
        <w:rPr>
          <w:rStyle w:val="richtext"/>
          <w:rFonts w:eastAsia="Times New Roman"/>
          <w:b/>
          <w:bCs/>
          <w:color w:val="auto"/>
        </w:rPr>
        <w:t xml:space="preserve"> </w:t>
      </w:r>
    </w:p>
    <w:p w:rsidR="00155F9A" w:rsidRDefault="00340B80">
      <w:pPr>
        <w:jc w:val="both"/>
        <w:rPr>
          <w:b/>
          <w:color w:val="auto"/>
        </w:rPr>
      </w:pPr>
      <w:r>
        <w:rPr>
          <w:rStyle w:val="richtext"/>
          <w:rFonts w:eastAsia="Times New Roman"/>
          <w:b/>
          <w:bCs/>
          <w:color w:val="auto"/>
        </w:rPr>
        <w:t xml:space="preserve">Toros Sports Center </w:t>
      </w:r>
      <w:r w:rsidRPr="005A69B8">
        <w:rPr>
          <w:rStyle w:val="richtext"/>
          <w:rFonts w:eastAsia="Times New Roman"/>
          <w:bCs/>
          <w:color w:val="auto"/>
        </w:rPr>
        <w:t>(50. Yıl Mah. 27145 Sokak No:22 Yenişehir/MERSİN)</w:t>
      </w:r>
      <w:r>
        <w:rPr>
          <w:rStyle w:val="richtext"/>
          <w:rFonts w:eastAsia="Times New Roman"/>
          <w:b/>
          <w:bCs/>
          <w:color w:val="auto"/>
        </w:rPr>
        <w:t xml:space="preserve"> binaları için yapılacaktır.</w:t>
      </w:r>
    </w:p>
    <w:p w:rsidR="00155F9A" w:rsidRDefault="00340B80">
      <w:pPr>
        <w:jc w:val="both"/>
      </w:pPr>
      <w:r>
        <w:rPr>
          <w:b/>
          <w:bCs/>
        </w:rPr>
        <w:t>10.2.</w:t>
      </w:r>
      <w:r>
        <w:t xml:space="preserve"> İşe başlama tarihi </w:t>
      </w:r>
    </w:p>
    <w:p w:rsidR="00155F9A" w:rsidRDefault="00340B80">
      <w:pPr>
        <w:jc w:val="both"/>
      </w:pPr>
      <w:r>
        <w:rPr>
          <w:b/>
          <w:bCs/>
        </w:rPr>
        <w:t>10.2.1.</w:t>
      </w:r>
      <w:r>
        <w:t xml:space="preserve"> </w:t>
      </w:r>
      <w:r w:rsidR="00556FA0">
        <w:rPr>
          <w:rStyle w:val="richtext"/>
          <w:b/>
          <w:bCs/>
          <w:color w:val="003399"/>
          <w:u w:val="dotted"/>
        </w:rPr>
        <w:t>01/06</w:t>
      </w:r>
      <w:r>
        <w:rPr>
          <w:rStyle w:val="richtext"/>
          <w:b/>
          <w:bCs/>
          <w:color w:val="003399"/>
          <w:u w:val="dotted"/>
        </w:rPr>
        <w:t>/2021</w:t>
      </w:r>
      <w:r>
        <w:t xml:space="preserve"> </w:t>
      </w:r>
    </w:p>
    <w:p w:rsidR="00155F9A" w:rsidRDefault="00340B80">
      <w:pPr>
        <w:jc w:val="both"/>
      </w:pPr>
      <w:r>
        <w:rPr>
          <w:b/>
          <w:bCs/>
        </w:rPr>
        <w:t>10.3.</w:t>
      </w:r>
      <w:r>
        <w:t xml:space="preserve"> Teslim programı ve teslim </w:t>
      </w:r>
      <w:r>
        <w:rPr>
          <w:rStyle w:val="richtext"/>
          <w:b/>
          <w:bCs/>
          <w:color w:val="003399"/>
          <w:u w:val="dotted"/>
        </w:rPr>
        <w:t>tarihi</w:t>
      </w:r>
      <w:r>
        <w:t xml:space="preserve"> </w:t>
      </w:r>
    </w:p>
    <w:p w:rsidR="00155F9A" w:rsidRDefault="00340B80">
      <w:pPr>
        <w:jc w:val="both"/>
      </w:pPr>
      <w:r>
        <w:rPr>
          <w:b/>
          <w:bCs/>
        </w:rPr>
        <w:t>10.3.1.</w:t>
      </w:r>
      <w:r>
        <w:t xml:space="preserve"> </w:t>
      </w:r>
      <w:r>
        <w:rPr>
          <w:rStyle w:val="richtext"/>
          <w:b/>
          <w:bCs/>
          <w:color w:val="003399"/>
          <w:u w:val="dotted"/>
        </w:rPr>
        <w:t>Elektrik Enerjisi alımı 01/0</w:t>
      </w:r>
      <w:r w:rsidR="00556FA0">
        <w:rPr>
          <w:rStyle w:val="richtext"/>
          <w:b/>
          <w:bCs/>
          <w:color w:val="003399"/>
          <w:u w:val="dotted"/>
        </w:rPr>
        <w:t>6</w:t>
      </w:r>
      <w:r>
        <w:rPr>
          <w:rStyle w:val="richtext"/>
          <w:b/>
          <w:bCs/>
          <w:color w:val="003399"/>
          <w:u w:val="dotted"/>
        </w:rPr>
        <w:t>/2021 tarihinde saat 00:01'de başlayacak olup, 3</w:t>
      </w:r>
      <w:r w:rsidR="00556FA0">
        <w:rPr>
          <w:rStyle w:val="richtext"/>
          <w:b/>
          <w:bCs/>
          <w:color w:val="003399"/>
          <w:u w:val="dotted"/>
        </w:rPr>
        <w:t>1</w:t>
      </w:r>
      <w:r>
        <w:rPr>
          <w:rStyle w:val="richtext"/>
          <w:b/>
          <w:bCs/>
          <w:color w:val="003399"/>
          <w:u w:val="dotted"/>
        </w:rPr>
        <w:t>/0</w:t>
      </w:r>
      <w:r w:rsidR="00556FA0">
        <w:rPr>
          <w:rStyle w:val="richtext"/>
          <w:b/>
          <w:bCs/>
          <w:color w:val="003399"/>
          <w:u w:val="dotted"/>
        </w:rPr>
        <w:t>5</w:t>
      </w:r>
      <w:r>
        <w:rPr>
          <w:rStyle w:val="richtext"/>
          <w:b/>
          <w:bCs/>
          <w:color w:val="003399"/>
          <w:u w:val="dotted"/>
        </w:rPr>
        <w:t>/2022 tarihinde saat 24:00'da sona erecektir.</w:t>
      </w:r>
      <w:r>
        <w:t xml:space="preserve"> </w:t>
      </w:r>
    </w:p>
    <w:p w:rsidR="004B610F" w:rsidRDefault="004B610F">
      <w:pPr>
        <w:jc w:val="both"/>
        <w:rPr>
          <w:b/>
          <w:bCs/>
        </w:rPr>
      </w:pPr>
    </w:p>
    <w:p w:rsidR="004B610F" w:rsidRDefault="004B610F">
      <w:pPr>
        <w:jc w:val="both"/>
        <w:rPr>
          <w:b/>
          <w:bCs/>
        </w:rPr>
      </w:pPr>
    </w:p>
    <w:p w:rsidR="004B610F" w:rsidRDefault="004B610F">
      <w:pPr>
        <w:jc w:val="both"/>
        <w:rPr>
          <w:b/>
          <w:bCs/>
        </w:rPr>
      </w:pPr>
    </w:p>
    <w:p w:rsidR="00155F9A" w:rsidRDefault="00340B80">
      <w:pPr>
        <w:jc w:val="both"/>
      </w:pPr>
      <w:r>
        <w:rPr>
          <w:b/>
          <w:bCs/>
        </w:rPr>
        <w:lastRenderedPageBreak/>
        <w:t>10.4.</w:t>
      </w:r>
      <w:r>
        <w:t xml:space="preserve"> Teslim programında değişiklik </w:t>
      </w:r>
    </w:p>
    <w:p w:rsidR="00155F9A" w:rsidRDefault="00340B80">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155F9A" w:rsidRDefault="00155F9A">
      <w:pPr>
        <w:spacing w:before="120"/>
        <w:jc w:val="both"/>
        <w:rPr>
          <w:b/>
          <w:bCs/>
          <w:color w:val="auto"/>
        </w:rPr>
      </w:pPr>
    </w:p>
    <w:p w:rsidR="00155F9A" w:rsidRDefault="00340B80">
      <w:pPr>
        <w:spacing w:before="120"/>
        <w:jc w:val="both"/>
      </w:pPr>
      <w:r>
        <w:rPr>
          <w:b/>
          <w:bCs/>
          <w:color w:val="auto"/>
        </w:rPr>
        <w:t>Madde 11 - Teminata ilişkin hükümler</w:t>
      </w:r>
    </w:p>
    <w:p w:rsidR="00155F9A" w:rsidRDefault="00340B80">
      <w:pPr>
        <w:jc w:val="both"/>
      </w:pPr>
      <w:r>
        <w:rPr>
          <w:b/>
          <w:bCs/>
        </w:rPr>
        <w:t>11.1.</w:t>
      </w:r>
      <w:r>
        <w:t xml:space="preserve"> Kesin teminatın miktarı ve süresi: </w:t>
      </w:r>
    </w:p>
    <w:p w:rsidR="00155F9A" w:rsidRDefault="00340B80">
      <w:pPr>
        <w:jc w:val="both"/>
      </w:pPr>
      <w:r>
        <w:rPr>
          <w:b/>
          <w:bCs/>
        </w:rPr>
        <w:t>11.1.1.</w:t>
      </w:r>
      <w:r>
        <w:t xml:space="preserve"> Yüklenici</w:t>
      </w:r>
      <w:proofErr w:type="gramStart"/>
      <w:r>
        <w:t>...........................................</w:t>
      </w:r>
      <w:proofErr w:type="gramEnd"/>
      <w:r>
        <w:t xml:space="preserve">[Teminat tutarı rakam ve yazı ile yazılacaktır.] teminat olarak vermiştir. </w:t>
      </w:r>
    </w:p>
    <w:p w:rsidR="00155F9A" w:rsidRDefault="00340B80">
      <w:pPr>
        <w:jc w:val="both"/>
      </w:pPr>
      <w:r>
        <w:rPr>
          <w:b/>
          <w:bCs/>
        </w:rPr>
        <w:t xml:space="preserve">11.1.2. </w:t>
      </w:r>
      <w:r>
        <w:t xml:space="preserve">Kesin teminat mektubunun süresi </w:t>
      </w:r>
      <w:proofErr w:type="gramStart"/>
      <w:r>
        <w:t>..</w:t>
      </w:r>
      <w:proofErr w:type="gramEnd"/>
      <w:r>
        <w:t xml:space="preserve">/../.... </w:t>
      </w:r>
      <w:proofErr w:type="gramStart"/>
      <w:r>
        <w:t>tarihine</w:t>
      </w:r>
      <w:proofErr w:type="gramEnd"/>
      <w:r>
        <w:t xml:space="preserve"> kadardır. Bu sözleşme hükümleri çerçevesinde yükleniciye süre uzatımı verilmesi halinde kesin teminat mektubunun süresi, uzatılan süre kadar yenilenir. </w:t>
      </w:r>
    </w:p>
    <w:p w:rsidR="00155F9A" w:rsidRDefault="00340B80">
      <w:pPr>
        <w:jc w:val="both"/>
      </w:pPr>
      <w:r>
        <w:rPr>
          <w:b/>
          <w:bCs/>
        </w:rPr>
        <w:t>11.2.</w:t>
      </w:r>
      <w:r>
        <w:t xml:space="preserve"> Ek kesin teminat: </w:t>
      </w:r>
    </w:p>
    <w:p w:rsidR="00155F9A" w:rsidRDefault="00340B80">
      <w:pPr>
        <w:jc w:val="both"/>
      </w:pPr>
      <w:r>
        <w:rPr>
          <w:b/>
          <w:bCs/>
        </w:rPr>
        <w:t>11.2.1.</w:t>
      </w:r>
      <w:r>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w:t>
      </w:r>
      <w:proofErr w:type="spellStart"/>
      <w:r>
        <w:t>hakedişlerden</w:t>
      </w:r>
      <w:proofErr w:type="spellEnd"/>
      <w:r>
        <w:t xml:space="preserve"> kesinti yapılmak suretiyle de karşılanabilir. </w:t>
      </w:r>
    </w:p>
    <w:p w:rsidR="00155F9A" w:rsidRDefault="00340B80">
      <w:pPr>
        <w:jc w:val="both"/>
      </w:pPr>
      <w:r>
        <w:rPr>
          <w:b/>
          <w:bCs/>
        </w:rPr>
        <w:t>11.2.2.</w:t>
      </w:r>
      <w:r>
        <w:t xml:space="preserve"> Ek kesin teminatın, teminat mektubu olması halinde, ek kesin teminat mektubunun süresi kesin teminat mektubunun süresinden daha az olamaz. </w:t>
      </w:r>
    </w:p>
    <w:p w:rsidR="00155F9A" w:rsidRDefault="00340B80">
      <w:pPr>
        <w:jc w:val="both"/>
      </w:pPr>
      <w:r>
        <w:rPr>
          <w:b/>
          <w:bCs/>
        </w:rPr>
        <w:t>11.2.3.</w:t>
      </w:r>
      <w:r>
        <w:t xml:space="preserve"> Yüklenici tarafından verilen kesin ve ek kesin teminat, 4734 sayılı Kanunun 34 üncü maddesinde belirtilen değerlerle değiştirilebilir. </w:t>
      </w:r>
    </w:p>
    <w:p w:rsidR="00155F9A" w:rsidRDefault="00340B80">
      <w:pPr>
        <w:jc w:val="both"/>
      </w:pPr>
      <w:r>
        <w:rPr>
          <w:b/>
          <w:bCs/>
        </w:rPr>
        <w:t>11.3.</w:t>
      </w:r>
      <w:r>
        <w:t xml:space="preserve"> Kesin teminat ve ek kesin teminatın geri verilmesi: </w:t>
      </w:r>
    </w:p>
    <w:p w:rsidR="00155F9A" w:rsidRDefault="00340B80">
      <w:pPr>
        <w:jc w:val="both"/>
      </w:pPr>
      <w:r>
        <w:rPr>
          <w:b/>
          <w:bCs/>
        </w:rPr>
        <w:t>11.3.1.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155F9A" w:rsidRDefault="00340B80">
      <w:pPr>
        <w:jc w:val="both"/>
      </w:pPr>
      <w:r>
        <w:rPr>
          <w:b/>
          <w:bCs/>
        </w:rPr>
        <w:t>11.3.2.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155F9A" w:rsidRDefault="00340B80">
      <w:pPr>
        <w:jc w:val="both"/>
      </w:pPr>
      <w:r>
        <w:rPr>
          <w:b/>
          <w:bCs/>
        </w:rPr>
        <w:t>11.3.3.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veya sigorta şirketine iade edilir. Teminat mektubu dışındaki teminatlar, sürenin bitiminde Hazineye gelir kaydedilir. </w:t>
      </w:r>
    </w:p>
    <w:p w:rsidR="00155F9A" w:rsidRDefault="00340B80">
      <w:pPr>
        <w:jc w:val="both"/>
      </w:pPr>
      <w:r>
        <w:rPr>
          <w:b/>
          <w:bCs/>
        </w:rPr>
        <w:t>11.3.4.</w:t>
      </w:r>
      <w:r>
        <w:t xml:space="preserve"> Her ne suretle olursa olsun, İdarece alınan teminatlar haczedilemez ve üzerine ihtiyati tedbir konulamaz. </w:t>
      </w:r>
    </w:p>
    <w:p w:rsidR="00155F9A" w:rsidRDefault="00340B80">
      <w:pPr>
        <w:spacing w:before="120"/>
        <w:jc w:val="both"/>
      </w:pPr>
      <w:r>
        <w:rPr>
          <w:b/>
          <w:bCs/>
          <w:color w:val="auto"/>
        </w:rPr>
        <w:t>Madde 12 - Ödeme yeri ve şartları</w:t>
      </w:r>
    </w:p>
    <w:p w:rsidR="00155F9A" w:rsidRDefault="00340B80">
      <w:pPr>
        <w:jc w:val="both"/>
      </w:pPr>
      <w:r>
        <w:rPr>
          <w:b/>
          <w:bCs/>
        </w:rPr>
        <w:t>12.1.</w:t>
      </w:r>
      <w:r>
        <w:t xml:space="preserve"> Ödeme yeri </w:t>
      </w:r>
    </w:p>
    <w:p w:rsidR="00155F9A" w:rsidRDefault="00340B80">
      <w:pPr>
        <w:jc w:val="both"/>
      </w:pPr>
      <w:r>
        <w:rPr>
          <w:b/>
          <w:bCs/>
        </w:rPr>
        <w:t>12.1.1.</w:t>
      </w:r>
      <w:r>
        <w:t xml:space="preserve"> İdare tarafından sözleşmeye ilişkin ödemeler </w:t>
      </w:r>
      <w:r>
        <w:rPr>
          <w:rStyle w:val="richtext"/>
          <w:b/>
          <w:bCs/>
          <w:color w:val="003399"/>
          <w:u w:val="dotted"/>
        </w:rPr>
        <w:t xml:space="preserve">Toros Üniversitesi İdari ve Mali İşler Daire Başkanlığı/Mali İşler Şube Müdürlüğü </w:t>
      </w:r>
      <w:r>
        <w:t>'</w:t>
      </w:r>
      <w:proofErr w:type="spellStart"/>
      <w:r>
        <w:t>nde</w:t>
      </w:r>
      <w:proofErr w:type="spellEnd"/>
      <w:r>
        <w:t xml:space="preserve"> yapılacaktır. Yüklenici tarafından alım konusu </w:t>
      </w:r>
      <w:proofErr w:type="gramStart"/>
      <w:r>
        <w:t>malın , sözleşme</w:t>
      </w:r>
      <w:proofErr w:type="gramEnd"/>
      <w:r>
        <w:t xml:space="preserve"> ve ihale dokümanına uygun şekilde teslim edilmesi koşuluyla ödemelere ilişkin hususlar ve ödeme zamanı aşağıda düzenlenmiştir. </w:t>
      </w:r>
    </w:p>
    <w:p w:rsidR="00155F9A" w:rsidRDefault="00340B80">
      <w:pPr>
        <w:jc w:val="both"/>
      </w:pPr>
      <w:r>
        <w:rPr>
          <w:b/>
          <w:bCs/>
        </w:rPr>
        <w:t>12.2.</w:t>
      </w:r>
      <w:r>
        <w:t xml:space="preserve"> Ödeme koşulları ve zamanı </w:t>
      </w:r>
    </w:p>
    <w:p w:rsidR="00155F9A" w:rsidRDefault="00340B80">
      <w:pPr>
        <w:jc w:val="both"/>
      </w:pPr>
      <w:r>
        <w:rPr>
          <w:b/>
          <w:bCs/>
        </w:rPr>
        <w:t>12.2.1.</w:t>
      </w:r>
      <w:r>
        <w:t xml:space="preserve"> (Değişik:29/11/2016-29903 R.G./13 </w:t>
      </w:r>
      <w:proofErr w:type="spellStart"/>
      <w:r>
        <w:t>md.</w:t>
      </w:r>
      <w:proofErr w:type="spellEnd"/>
      <w:r>
        <w:t xml:space="preserve">) Ödemeye esas para birimi Türk Lirası'dır </w:t>
      </w:r>
    </w:p>
    <w:p w:rsidR="00155F9A" w:rsidRDefault="00340B80">
      <w:pPr>
        <w:jc w:val="both"/>
      </w:pPr>
      <w:r>
        <w:rPr>
          <w:b/>
          <w:bCs/>
        </w:rPr>
        <w:t>12.2.2.</w:t>
      </w:r>
      <w:r>
        <w:t xml:space="preserve"> İdare, Muayene ve Kabul Komisyonunca kabul raporu düzenlenmesinden itibaren Yüklenicinin yazılı talebi üzerine en geç </w:t>
      </w:r>
      <w:r>
        <w:rPr>
          <w:rStyle w:val="richtext"/>
          <w:b/>
          <w:bCs/>
          <w:color w:val="003399"/>
          <w:u w:val="dotted"/>
        </w:rPr>
        <w:t>30</w:t>
      </w:r>
      <w:r>
        <w:t xml:space="preserve"> gün içinde Yükleniciye veya vekiline ödemeyi yapacaktır. </w:t>
      </w:r>
    </w:p>
    <w:p w:rsidR="004B610F" w:rsidRDefault="004B610F">
      <w:pPr>
        <w:spacing w:before="120"/>
        <w:jc w:val="both"/>
        <w:rPr>
          <w:b/>
          <w:bCs/>
          <w:color w:val="auto"/>
        </w:rPr>
      </w:pPr>
    </w:p>
    <w:p w:rsidR="00155F9A" w:rsidRDefault="00340B80">
      <w:pPr>
        <w:spacing w:before="120"/>
        <w:jc w:val="both"/>
      </w:pPr>
      <w:r>
        <w:rPr>
          <w:b/>
          <w:bCs/>
          <w:color w:val="auto"/>
        </w:rPr>
        <w:lastRenderedPageBreak/>
        <w:t>Madde 13 - Avans verilmesi şartları ve miktarı</w:t>
      </w:r>
    </w:p>
    <w:p w:rsidR="00155F9A" w:rsidRDefault="00340B80">
      <w:pPr>
        <w:jc w:val="both"/>
      </w:pPr>
      <w:r>
        <w:rPr>
          <w:b/>
          <w:bCs/>
        </w:rPr>
        <w:t>13.1.</w:t>
      </w:r>
      <w:r>
        <w:t xml:space="preserve"> Yükleniciye taahhüdün gerçekleştirilmesi sırasında avans verilmeyecektir. </w:t>
      </w:r>
    </w:p>
    <w:p w:rsidR="00155F9A" w:rsidRDefault="00340B80">
      <w:pPr>
        <w:spacing w:before="120"/>
        <w:jc w:val="both"/>
      </w:pPr>
      <w:r>
        <w:rPr>
          <w:b/>
          <w:bCs/>
          <w:color w:val="auto"/>
        </w:rPr>
        <w:t>Madde 14 - Fiyat Farkı</w:t>
      </w:r>
    </w:p>
    <w:p w:rsidR="00155F9A" w:rsidRDefault="00340B80">
      <w:pPr>
        <w:jc w:val="both"/>
        <w:rPr>
          <w:rStyle w:val="richtext"/>
          <w:b/>
          <w:bCs/>
          <w:color w:val="003399"/>
          <w:u w:val="dotted"/>
        </w:rPr>
      </w:pPr>
      <w:r>
        <w:rPr>
          <w:b/>
          <w:bCs/>
        </w:rPr>
        <w:t>14.1.</w:t>
      </w:r>
      <w:r>
        <w:t xml:space="preserve"> Fiyat farkı hesaplanacaktır. </w:t>
      </w:r>
      <w:r>
        <w:rPr>
          <w:rStyle w:val="richtext"/>
          <w:b/>
          <w:bCs/>
          <w:color w:val="003399"/>
          <w:u w:val="dotted"/>
        </w:rPr>
        <w:t xml:space="preserve">Yükleniciye fiyat farkı verilecektir. Yükleniciye fiyat farkı ödemeleri, yürürlükte bulunan fiyat farkına ilişkin esaslar dikkate alınarak idare tarafından düzenlenecektir. Fiyat farkı 27.06.2019-30814 R.G./1. </w:t>
      </w:r>
      <w:proofErr w:type="spellStart"/>
      <w:r>
        <w:rPr>
          <w:rStyle w:val="richtext"/>
          <w:b/>
          <w:bCs/>
          <w:color w:val="003399"/>
          <w:u w:val="dotted"/>
        </w:rPr>
        <w:t>md</w:t>
      </w:r>
      <w:proofErr w:type="gramStart"/>
      <w:r>
        <w:rPr>
          <w:rStyle w:val="richtext"/>
          <w:b/>
          <w:bCs/>
          <w:color w:val="003399"/>
          <w:u w:val="dotted"/>
        </w:rPr>
        <w:t>.</w:t>
      </w:r>
      <w:proofErr w:type="spellEnd"/>
      <w:r>
        <w:rPr>
          <w:rStyle w:val="richtext"/>
          <w:b/>
          <w:bCs/>
          <w:color w:val="003399"/>
          <w:u w:val="dotted"/>
        </w:rPr>
        <w:t>;</w:t>
      </w:r>
      <w:proofErr w:type="gramEnd"/>
      <w:r>
        <w:rPr>
          <w:rStyle w:val="richtext"/>
          <w:b/>
          <w:bCs/>
          <w:color w:val="003399"/>
          <w:u w:val="dotted"/>
        </w:rPr>
        <w:t xml:space="preserve"> yürürlük:27.06.2019)Elektrik için, alımın yapılması gereken aya ait; aylık ağırlıklı ortalama piyasa takas fiyatı, birim yenilenebilir 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sayılı Kararname ekindeki esaslara uygun olarak hesaplanarak uygulanacaktır.</w:t>
      </w:r>
    </w:p>
    <w:p w:rsidR="00155F9A" w:rsidRDefault="00155F9A">
      <w:pPr>
        <w:jc w:val="both"/>
        <w:rPr>
          <w:rStyle w:val="richtext"/>
          <w:b/>
          <w:bCs/>
          <w:color w:val="003399"/>
          <w:u w:val="dotted"/>
        </w:rPr>
      </w:pPr>
    </w:p>
    <w:p w:rsidR="00155F9A" w:rsidRDefault="00340B80">
      <w:pPr>
        <w:jc w:val="both"/>
      </w:pPr>
      <w:r>
        <w:rPr>
          <w:b/>
          <w:bCs/>
        </w:rPr>
        <w:t>14.1.2.</w:t>
      </w:r>
      <w:r>
        <w:t xml:space="preserve"> Sözleşmede yer alan fiyat farkına ilişkin esas ve usullerde sözleşme imzalandıktan sonra değişiklik yapılamaz. </w:t>
      </w:r>
    </w:p>
    <w:p w:rsidR="00155F9A" w:rsidRDefault="00340B80">
      <w:pPr>
        <w:spacing w:before="120"/>
        <w:jc w:val="both"/>
      </w:pPr>
      <w:r>
        <w:rPr>
          <w:b/>
          <w:bCs/>
          <w:color w:val="auto"/>
        </w:rPr>
        <w:t>Madde 15 - Alt yüklenicilere ilişkin bilgiler ve sorumluluklar</w:t>
      </w:r>
    </w:p>
    <w:p w:rsidR="00155F9A" w:rsidRDefault="00340B80">
      <w:pPr>
        <w:jc w:val="both"/>
      </w:pPr>
      <w:r>
        <w:rPr>
          <w:b/>
          <w:bCs/>
        </w:rPr>
        <w:t>15.1.</w:t>
      </w:r>
      <w:r>
        <w:t xml:space="preserve"> Bu iste alt Yüklenici çalıştırılmayacak ve işlerin tamamı Yüklenicinin kendisi tarafından yapılacaktır. </w:t>
      </w:r>
    </w:p>
    <w:p w:rsidR="00155F9A" w:rsidRDefault="00340B80">
      <w:pPr>
        <w:spacing w:before="120"/>
        <w:jc w:val="both"/>
      </w:pPr>
      <w:r>
        <w:rPr>
          <w:b/>
          <w:bCs/>
          <w:color w:val="auto"/>
        </w:rPr>
        <w:t>Madde 16 - Alım konusu mala ilişkin dokümantasyon</w:t>
      </w:r>
    </w:p>
    <w:p w:rsidR="00155F9A" w:rsidRDefault="00340B80">
      <w:pPr>
        <w:jc w:val="both"/>
      </w:pPr>
      <w:r>
        <w:rPr>
          <w:b/>
          <w:bCs/>
        </w:rPr>
        <w:t>16.1.</w:t>
      </w:r>
      <w:r>
        <w:t xml:space="preserve"> Yüklenici alım konusu malın teknik kılavuz ve kullanıcı kılavuzlarının orijinal dili dışında, Türkçe iki kopyasını vermek zorundadır.</w:t>
      </w:r>
    </w:p>
    <w:p w:rsidR="00155F9A" w:rsidRDefault="00340B80">
      <w:pPr>
        <w:spacing w:before="120"/>
        <w:jc w:val="both"/>
      </w:pPr>
      <w:r>
        <w:rPr>
          <w:b/>
          <w:bCs/>
          <w:color w:val="auto"/>
        </w:rPr>
        <w:t>Madde 17 - Sözleşmede değişiklik yapılması</w:t>
      </w:r>
    </w:p>
    <w:p w:rsidR="00155F9A" w:rsidRDefault="00340B80">
      <w:pPr>
        <w:jc w:val="both"/>
      </w:pPr>
      <w:r>
        <w:rPr>
          <w:b/>
          <w:bCs/>
        </w:rPr>
        <w:t>17.1.</w:t>
      </w:r>
      <w:r>
        <w:t xml:space="preserve"> Sözleşme imzalandıktan sonra, sözleşme bedelinin aşılmaması ve İdare ile yüklenicinin karşılıklı olarak anlaşması kaydıyla, aşağıda belirtilen hususlarda sözleşme hükümlerinde değişiklik yapılabilir: </w:t>
      </w:r>
    </w:p>
    <w:p w:rsidR="00155F9A" w:rsidRDefault="00340B80">
      <w:pPr>
        <w:jc w:val="both"/>
        <w:divId w:val="515996610"/>
        <w:rPr>
          <w:rFonts w:eastAsia="Times New Roman"/>
        </w:rPr>
      </w:pPr>
      <w:r>
        <w:rPr>
          <w:rFonts w:eastAsia="Times New Roman"/>
        </w:rPr>
        <w:t xml:space="preserve">a) Malın montaj veya teslim yeri. </w:t>
      </w:r>
    </w:p>
    <w:p w:rsidR="00155F9A" w:rsidRDefault="00340B80">
      <w:pPr>
        <w:jc w:val="both"/>
        <w:divId w:val="515996610"/>
      </w:pPr>
      <w:r>
        <w:t xml:space="preserve">b) Malın süresinden önce montaj ve teslim edilmesi kaydıyla işin süresi ve bu süreye uygun olarak ödeme şartları. </w:t>
      </w:r>
    </w:p>
    <w:p w:rsidR="00155F9A" w:rsidRDefault="00340B80">
      <w:pPr>
        <w:jc w:val="both"/>
      </w:pPr>
      <w:r>
        <w:rPr>
          <w:b/>
          <w:bCs/>
        </w:rPr>
        <w:t>17.2.</w:t>
      </w:r>
      <w:r>
        <w:t xml:space="preserve"> Bu hallerin dışında sözleşme hükümlerinde değişiklik yapılamaz ve ek sözleşme düzenlenemez. </w:t>
      </w:r>
    </w:p>
    <w:p w:rsidR="00155F9A" w:rsidRDefault="00340B80">
      <w:pPr>
        <w:spacing w:before="120"/>
        <w:jc w:val="both"/>
      </w:pPr>
      <w:r>
        <w:rPr>
          <w:b/>
          <w:bCs/>
          <w:color w:val="auto"/>
        </w:rPr>
        <w:t>Madde 18 - Sözleşme kapsamında yaptırılabilecek ilave işler, iş eksilişi ve işin tasfiyesi</w:t>
      </w:r>
    </w:p>
    <w:p w:rsidR="00155F9A" w:rsidRDefault="00340B80">
      <w:pPr>
        <w:jc w:val="both"/>
      </w:pPr>
      <w:r>
        <w:rPr>
          <w:b/>
          <w:bCs/>
        </w:rPr>
        <w:t>18.1.</w:t>
      </w:r>
      <w:r>
        <w:t xml:space="preserve"> Öngörülemeyen durumlar nedeniyle iş artışının zorunlu olması halinde, işin; </w:t>
      </w:r>
    </w:p>
    <w:p w:rsidR="00155F9A" w:rsidRDefault="00340B80">
      <w:pPr>
        <w:jc w:val="both"/>
        <w:divId w:val="1788817535"/>
        <w:rPr>
          <w:rFonts w:eastAsia="Times New Roman"/>
        </w:rPr>
      </w:pPr>
      <w:r>
        <w:rPr>
          <w:rFonts w:eastAsia="Times New Roman"/>
        </w:rPr>
        <w:t xml:space="preserve">a) Sözleşmeye konu alım içinde kalması, </w:t>
      </w:r>
    </w:p>
    <w:p w:rsidR="00155F9A" w:rsidRDefault="00340B80">
      <w:pPr>
        <w:jc w:val="both"/>
        <w:divId w:val="1788817535"/>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155F9A" w:rsidRDefault="00340B80">
      <w:pPr>
        <w:jc w:val="both"/>
      </w:pPr>
      <w:r>
        <w:rPr>
          <w:b/>
          <w:bCs/>
        </w:rPr>
        <w:t>18.2.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155F9A" w:rsidRDefault="00340B80">
      <w:pPr>
        <w:jc w:val="both"/>
      </w:pPr>
      <w:r>
        <w:rPr>
          <w:b/>
          <w:bCs/>
        </w:rPr>
        <w:t>18.3.</w:t>
      </w:r>
      <w:r>
        <w:t xml:space="preserve"> Bu ihalede, 4735 sayılı Kamu İhale Sözleşmeleri Kanununun 24 üncü maddesi çerçevesinde iş eksilişi yapılabilir. İhale konusu işin sözleşme bedelinin % 80'inden daha düşük bedelle tamamlanacağının anlaşılması halinde ise Yükleniciye, yapmış olduğu gerçek giderler ve yüklenici kârına karşılık olarak, sözleşme bedelinin % 80'i ile sözleşme fiyatlarıyla yaptığı işin tutarı arasındaki bedel farkının % 5'i ödenir. </w:t>
      </w:r>
    </w:p>
    <w:p w:rsidR="00155F9A" w:rsidRDefault="00340B80">
      <w:pPr>
        <w:spacing w:before="120"/>
        <w:jc w:val="both"/>
      </w:pPr>
      <w:r>
        <w:rPr>
          <w:b/>
          <w:bCs/>
          <w:color w:val="auto"/>
        </w:rPr>
        <w:t>Madde 19 - Süre uzatımı verilebilecek haller ve şartları</w:t>
      </w:r>
    </w:p>
    <w:p w:rsidR="00155F9A" w:rsidRDefault="00340B80">
      <w:pPr>
        <w:jc w:val="both"/>
      </w:pPr>
      <w:r>
        <w:rPr>
          <w:b/>
          <w:bCs/>
        </w:rPr>
        <w:t>19.1.</w:t>
      </w:r>
      <w:r>
        <w:t xml:space="preserve"> Mücbir sebepler nedeniyle süre uzatımı verilebilecek haller aşağıda sayılmıştır. </w:t>
      </w:r>
    </w:p>
    <w:p w:rsidR="00155F9A" w:rsidRDefault="00340B80">
      <w:pPr>
        <w:jc w:val="both"/>
      </w:pPr>
      <w:r>
        <w:rPr>
          <w:b/>
          <w:bCs/>
        </w:rPr>
        <w:t>19.1.1.</w:t>
      </w:r>
      <w:r>
        <w:t xml:space="preserve"> Mücbir sebepler: </w:t>
      </w:r>
    </w:p>
    <w:p w:rsidR="00155F9A" w:rsidRDefault="00340B80">
      <w:pPr>
        <w:jc w:val="both"/>
        <w:divId w:val="310444851"/>
        <w:rPr>
          <w:rFonts w:eastAsia="Times New Roman"/>
        </w:rPr>
      </w:pPr>
      <w:r>
        <w:rPr>
          <w:rFonts w:eastAsia="Times New Roman"/>
        </w:rPr>
        <w:t xml:space="preserve">a) Doğal afetler. </w:t>
      </w:r>
    </w:p>
    <w:p w:rsidR="00155F9A" w:rsidRDefault="00340B80">
      <w:pPr>
        <w:jc w:val="both"/>
        <w:divId w:val="310444851"/>
      </w:pPr>
      <w:r>
        <w:t xml:space="preserve">b) Kanuni grev. </w:t>
      </w:r>
    </w:p>
    <w:p w:rsidR="00155F9A" w:rsidRDefault="00340B80">
      <w:pPr>
        <w:jc w:val="both"/>
        <w:divId w:val="310444851"/>
      </w:pPr>
      <w:r>
        <w:t xml:space="preserve">c) Genel salgın hastalık. </w:t>
      </w:r>
    </w:p>
    <w:p w:rsidR="00155F9A" w:rsidRDefault="00340B80">
      <w:pPr>
        <w:jc w:val="both"/>
        <w:divId w:val="310444851"/>
      </w:pPr>
      <w:r>
        <w:t xml:space="preserve">ç) Kısmi veya genel seferberlik ilanı. </w:t>
      </w:r>
    </w:p>
    <w:p w:rsidR="00155F9A" w:rsidRDefault="00340B80">
      <w:pPr>
        <w:jc w:val="both"/>
        <w:divId w:val="310444851"/>
      </w:pPr>
      <w:r>
        <w:lastRenderedPageBreak/>
        <w:t xml:space="preserve">d) Gerektiğinde Kamu İhale Kurumu tarafından belirlenecek benzeri diğer haller. </w:t>
      </w:r>
    </w:p>
    <w:p w:rsidR="00155F9A" w:rsidRDefault="00340B80">
      <w:pPr>
        <w:jc w:val="both"/>
      </w:pPr>
      <w:r>
        <w:rPr>
          <w:b/>
          <w:bCs/>
        </w:rPr>
        <w:t>19.1.2.</w:t>
      </w:r>
      <w:r>
        <w:t xml:space="preserve"> Yukarıda belirtilen hallerin mücbir sebep olarak kabul edilmesi ve yükleniciye süre uzatımı verilebilmesi için, mücbir sebep olarak kabul edilecek durumun; </w:t>
      </w:r>
    </w:p>
    <w:p w:rsidR="00155F9A" w:rsidRDefault="00340B80">
      <w:pPr>
        <w:jc w:val="both"/>
        <w:divId w:val="1046610178"/>
        <w:rPr>
          <w:rFonts w:eastAsia="Times New Roman"/>
        </w:rPr>
      </w:pPr>
      <w:r>
        <w:rPr>
          <w:rFonts w:eastAsia="Times New Roman"/>
        </w:rPr>
        <w:t xml:space="preserve">a) Yüklenicinin kusurundan kaynaklanmamış olması, </w:t>
      </w:r>
    </w:p>
    <w:p w:rsidR="00155F9A" w:rsidRDefault="00340B80">
      <w:pPr>
        <w:jc w:val="both"/>
        <w:divId w:val="1046610178"/>
      </w:pPr>
      <w:r>
        <w:t xml:space="preserve">b) Taahhüdün yerine getirilmesine engel nitelikte olması, </w:t>
      </w:r>
    </w:p>
    <w:p w:rsidR="00155F9A" w:rsidRDefault="00340B80">
      <w:pPr>
        <w:jc w:val="both"/>
        <w:divId w:val="1046610178"/>
      </w:pPr>
      <w:r>
        <w:t xml:space="preserve">c) Yüklenicinin bu engeli ortadan kaldırmaya gücünün yetmemesi, </w:t>
      </w:r>
    </w:p>
    <w:p w:rsidR="00155F9A" w:rsidRDefault="00340B80">
      <w:pPr>
        <w:jc w:val="both"/>
        <w:divId w:val="1046610178"/>
      </w:pPr>
      <w:r>
        <w:t xml:space="preserve">ç) Mücbir sebebin meydana geldiği tarihi izleyen yirmi gün içinde yüklenicinin İdareye yazılı olarak bildirimde bulunması, </w:t>
      </w:r>
    </w:p>
    <w:p w:rsidR="00155F9A" w:rsidRDefault="00340B80">
      <w:pPr>
        <w:jc w:val="both"/>
        <w:divId w:val="1046610178"/>
      </w:pPr>
      <w:r>
        <w:t xml:space="preserve">d) Yetkili merciler tarafından belgelendirilmesi, zorunludur. </w:t>
      </w:r>
    </w:p>
    <w:p w:rsidR="00155F9A" w:rsidRDefault="00340B80">
      <w:pPr>
        <w:jc w:val="both"/>
      </w:pPr>
      <w:r>
        <w:rPr>
          <w:b/>
          <w:bCs/>
        </w:rPr>
        <w:t>19.2.</w:t>
      </w:r>
      <w:r>
        <w:t xml:space="preserve"> İdareden kaynaklanan nedenlerle süre uzatımı verilecek haller </w:t>
      </w:r>
    </w:p>
    <w:p w:rsidR="00155F9A" w:rsidRDefault="00340B80">
      <w:pPr>
        <w:jc w:val="both"/>
      </w:pPr>
      <w:r>
        <w:rPr>
          <w:b/>
          <w:bCs/>
        </w:rPr>
        <w:t>19.2.1.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155F9A" w:rsidRDefault="00340B80">
      <w:pPr>
        <w:jc w:val="both"/>
      </w:pPr>
      <w:r>
        <w:rPr>
          <w:b/>
          <w:bCs/>
        </w:rPr>
        <w:t>19.2.2.</w:t>
      </w:r>
      <w:r>
        <w:t xml:space="preserve"> Yükleniciye süre uzatımı verilmesi halinde, yüklenici yeni teslim sürelerini gösterir teslim programını en geç beş iş günü içinde İdareye bildirir. </w:t>
      </w:r>
    </w:p>
    <w:p w:rsidR="00155F9A" w:rsidRDefault="00340B80">
      <w:pPr>
        <w:jc w:val="both"/>
      </w:pPr>
      <w:r>
        <w:rPr>
          <w:b/>
          <w:bCs/>
        </w:rPr>
        <w:t>19.3.</w:t>
      </w:r>
      <w:r>
        <w:t xml:space="preserve"> İş artışı yapılması durumunda işin süresi, bu artışla orantılı olarak işin ilgili kısmı veya tamamı için uzatılır. </w:t>
      </w:r>
    </w:p>
    <w:p w:rsidR="00155F9A" w:rsidRDefault="00340B80">
      <w:pPr>
        <w:spacing w:before="120"/>
        <w:jc w:val="both"/>
      </w:pPr>
      <w:r>
        <w:rPr>
          <w:b/>
          <w:bCs/>
          <w:color w:val="auto"/>
        </w:rPr>
        <w:t>Madde 20 - Bildirimler, olurlar, onaylar, belgeler ve tespitler</w:t>
      </w:r>
    </w:p>
    <w:p w:rsidR="00155F9A" w:rsidRDefault="00340B80">
      <w:pPr>
        <w:jc w:val="both"/>
      </w:pPr>
      <w:r>
        <w:rPr>
          <w:b/>
          <w:bCs/>
        </w:rPr>
        <w:t>20.1.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155F9A" w:rsidRDefault="00340B80">
      <w:pPr>
        <w:jc w:val="both"/>
      </w:pPr>
      <w:r>
        <w:rPr>
          <w:b/>
          <w:bCs/>
        </w:rPr>
        <w:t>20.2.</w:t>
      </w:r>
      <w:r>
        <w:t xml:space="preserve"> İdare veya Yüklenici, sözleşmenin yürütülmesi ve/veya malın teslim edilmesine ilişkin tespit yapılmasını gerektiren durumlarda, bu tespiti yazılı olarak yapar veya yaptırır ve tutanağa bağlar. </w:t>
      </w:r>
    </w:p>
    <w:p w:rsidR="00155F9A" w:rsidRDefault="00340B80">
      <w:pPr>
        <w:spacing w:before="120"/>
        <w:jc w:val="both"/>
      </w:pPr>
      <w:r>
        <w:rPr>
          <w:b/>
          <w:bCs/>
          <w:color w:val="auto"/>
        </w:rPr>
        <w:t>Madde 21 - Yüklenicinin vekili</w:t>
      </w:r>
    </w:p>
    <w:p w:rsidR="00155F9A" w:rsidRDefault="00340B80">
      <w:pPr>
        <w:jc w:val="both"/>
      </w:pPr>
      <w:r>
        <w:rPr>
          <w:b/>
          <w:bCs/>
        </w:rPr>
        <w:t>21.1.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155F9A" w:rsidRDefault="00340B80">
      <w:pPr>
        <w:jc w:val="both"/>
      </w:pPr>
      <w:r>
        <w:rPr>
          <w:b/>
          <w:bCs/>
        </w:rPr>
        <w:t>21.2.</w:t>
      </w:r>
      <w:r>
        <w:t xml:space="preserve"> Yüklenici vekili, muayene ve kabul işlemleri ya da montaj işlemleri sırasında, İdarenin yetkili birimleri veya komisyonları ile birlikte çalışacaktır. </w:t>
      </w:r>
    </w:p>
    <w:p w:rsidR="00155F9A" w:rsidRDefault="00340B80">
      <w:pPr>
        <w:spacing w:before="120"/>
        <w:jc w:val="both"/>
      </w:pPr>
      <w:r>
        <w:rPr>
          <w:b/>
          <w:bCs/>
          <w:color w:val="auto"/>
        </w:rPr>
        <w:t>Madde 22 - Denetim, muayene ve kabul işlemleri</w:t>
      </w:r>
    </w:p>
    <w:p w:rsidR="00155F9A" w:rsidRDefault="00340B80">
      <w:pPr>
        <w:jc w:val="both"/>
      </w:pPr>
      <w:r>
        <w:rPr>
          <w:b/>
          <w:bCs/>
        </w:rPr>
        <w:t>22.1.</w:t>
      </w:r>
      <w:r>
        <w:t xml:space="preserve"> </w:t>
      </w:r>
      <w:r>
        <w:rPr>
          <w:rStyle w:val="richtext"/>
          <w:b/>
          <w:bCs/>
          <w:color w:val="003399"/>
          <w:u w:val="dotted"/>
        </w:rPr>
        <w:t>Denetim, Muayene ve Kabul İşlemleri Teknik Şartnamedeki ilgili hususlar dikkate alınarak, mal alımları muayene ve kabul yönetmeliği hükümlerince yapılacaktır..</w:t>
      </w:r>
      <w:r>
        <w:t xml:space="preserve">. </w:t>
      </w:r>
    </w:p>
    <w:p w:rsidR="00155F9A" w:rsidRDefault="00340B80">
      <w:pPr>
        <w:jc w:val="both"/>
      </w:pPr>
      <w:r>
        <w:rPr>
          <w:b/>
          <w:bCs/>
        </w:rPr>
        <w:t>22.2.</w:t>
      </w:r>
      <w:r>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155F9A" w:rsidRDefault="00340B80">
      <w:pPr>
        <w:spacing w:before="120"/>
        <w:jc w:val="both"/>
      </w:pPr>
      <w:r>
        <w:rPr>
          <w:b/>
          <w:bCs/>
          <w:color w:val="auto"/>
        </w:rPr>
        <w:t>Madde 23 - Ödeme belgelerinin düzenlenmesi</w:t>
      </w:r>
    </w:p>
    <w:p w:rsidR="00155F9A" w:rsidRDefault="00340B80">
      <w:pPr>
        <w:jc w:val="both"/>
      </w:pPr>
      <w:r>
        <w:rPr>
          <w:b/>
          <w:bCs/>
        </w:rPr>
        <w:t>23.1.</w:t>
      </w:r>
      <w:r>
        <w:t xml:space="preserve"> Yüklenicinin teslim edeceği mal götürü olarak, partiler veya bölümler halinde ya da tek bir seferde teslim alınacaksa, Yüklenici veya vekilinin hazır bulunması ile Komisyon tarafından; her teslimatta; </w:t>
      </w:r>
    </w:p>
    <w:p w:rsidR="00155F9A" w:rsidRDefault="00340B80">
      <w:pPr>
        <w:jc w:val="both"/>
        <w:divId w:val="592250550"/>
        <w:rPr>
          <w:rFonts w:eastAsia="Times New Roman"/>
        </w:rPr>
      </w:pPr>
      <w:r>
        <w:rPr>
          <w:rFonts w:eastAsia="Times New Roman"/>
        </w:rPr>
        <w:t xml:space="preserve">a) Sözleşme başlangıcından itibaren teslim edilen malların miktarı, </w:t>
      </w:r>
    </w:p>
    <w:p w:rsidR="00155F9A" w:rsidRDefault="00340B80">
      <w:pPr>
        <w:jc w:val="both"/>
        <w:divId w:val="592250550"/>
      </w:pPr>
      <w:r>
        <w:t xml:space="preserve">b) Malların ya da yapılan işin sözleşme ve ekinde yer alan teknik şartnameye uygunluğu, </w:t>
      </w:r>
    </w:p>
    <w:p w:rsidR="00155F9A" w:rsidRDefault="00340B80">
      <w:pPr>
        <w:jc w:val="both"/>
        <w:divId w:val="592250550"/>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r w:rsidR="0099031E">
        <w:t>dâhilinde</w:t>
      </w:r>
      <w:r>
        <w:t xml:space="preserve"> varsa ilave </w:t>
      </w:r>
      <w:r>
        <w:lastRenderedPageBreak/>
        <w:t xml:space="preserve">görüşlerine de sözleşme ve teknik şartname çerçevesinde komisyonun görev ve yetkileri dahilinde raporunda yer verir. </w:t>
      </w:r>
    </w:p>
    <w:p w:rsidR="00155F9A" w:rsidRDefault="00340B80">
      <w:pPr>
        <w:jc w:val="both"/>
      </w:pPr>
      <w:r>
        <w:rPr>
          <w:b/>
          <w:bCs/>
        </w:rPr>
        <w:t>23.2.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155F9A" w:rsidRDefault="00340B80">
      <w:pPr>
        <w:jc w:val="both"/>
      </w:pPr>
      <w:r>
        <w:rPr>
          <w:b/>
          <w:bCs/>
        </w:rPr>
        <w:t>23.3.</w:t>
      </w:r>
      <w:r>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155F9A" w:rsidRDefault="00340B80">
      <w:pPr>
        <w:jc w:val="both"/>
      </w:pPr>
      <w:r>
        <w:rPr>
          <w:b/>
          <w:bCs/>
        </w:rPr>
        <w:t>24.4.</w:t>
      </w:r>
      <w:r>
        <w:t xml:space="preserve"> Bu madde boş bırakılmıştır. </w:t>
      </w:r>
    </w:p>
    <w:p w:rsidR="00155F9A" w:rsidRDefault="00340B80">
      <w:pPr>
        <w:spacing w:before="120"/>
        <w:jc w:val="both"/>
      </w:pPr>
      <w:r>
        <w:rPr>
          <w:b/>
          <w:bCs/>
          <w:color w:val="auto"/>
        </w:rPr>
        <w:t>Madde 24 - Sözleşmenin devir şartları</w:t>
      </w:r>
    </w:p>
    <w:p w:rsidR="00155F9A" w:rsidRDefault="00340B80">
      <w:pPr>
        <w:jc w:val="both"/>
      </w:pPr>
      <w:r>
        <w:rPr>
          <w:b/>
          <w:bCs/>
        </w:rPr>
        <w:t>24.1.</w:t>
      </w:r>
      <w:r>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w:t>
      </w:r>
      <w:proofErr w:type="spellStart"/>
      <w:r>
        <w:t>nci</w:t>
      </w:r>
      <w:proofErr w:type="spellEnd"/>
      <w:r>
        <w:t xml:space="preserve"> madde hükümleri uygulanır. </w:t>
      </w:r>
    </w:p>
    <w:p w:rsidR="00155F9A" w:rsidRDefault="00340B80">
      <w:pPr>
        <w:jc w:val="both"/>
      </w:pPr>
      <w:r>
        <w:rPr>
          <w:b/>
          <w:bCs/>
        </w:rPr>
        <w:t>24.2.</w:t>
      </w:r>
      <w:r>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155F9A" w:rsidRDefault="00340B80">
      <w:pPr>
        <w:spacing w:before="120"/>
        <w:jc w:val="both"/>
      </w:pPr>
      <w:r>
        <w:rPr>
          <w:b/>
          <w:bCs/>
          <w:color w:val="auto"/>
        </w:rPr>
        <w:t>Madde 25 - Sözleşme ve eklerine uymayan işler</w:t>
      </w:r>
    </w:p>
    <w:p w:rsidR="00155F9A" w:rsidRDefault="00340B80">
      <w:pPr>
        <w:jc w:val="both"/>
      </w:pPr>
      <w:r>
        <w:rPr>
          <w:b/>
          <w:bCs/>
        </w:rPr>
        <w:t>25.1.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155F9A" w:rsidRDefault="00340B80">
      <w:pPr>
        <w:jc w:val="both"/>
      </w:pPr>
      <w:r>
        <w:rPr>
          <w:b/>
          <w:bCs/>
        </w:rPr>
        <w:t>25.2.</w:t>
      </w:r>
      <w:r>
        <w:t xml:space="preserve"> Bu madde boş bırakılmıştır. </w:t>
      </w:r>
    </w:p>
    <w:p w:rsidR="00155F9A" w:rsidRDefault="00340B80">
      <w:pPr>
        <w:spacing w:before="120"/>
        <w:jc w:val="both"/>
      </w:pPr>
      <w:r>
        <w:rPr>
          <w:b/>
          <w:bCs/>
          <w:color w:val="auto"/>
        </w:rPr>
        <w:t>Madde 26 - Gecikme halinde uygulanacak cezalar ve kesintiler ile sözleşmenin feshi</w:t>
      </w:r>
    </w:p>
    <w:p w:rsidR="00155F9A" w:rsidRDefault="00340B80">
      <w:pPr>
        <w:jc w:val="both"/>
      </w:pPr>
      <w:r>
        <w:rPr>
          <w:b/>
          <w:bCs/>
        </w:rPr>
        <w:t>26.1.</w:t>
      </w:r>
      <w:r>
        <w:t xml:space="preserve"> İdare tarafından, bu sözleşmede belirtilen süre uzatımı halleri hariç, Yüklenicinin, sözleşmeye uygun olarak malı veya malları süresinde teslim etmemesi halinde </w:t>
      </w:r>
      <w:r>
        <w:rPr>
          <w:rStyle w:val="richtext"/>
          <w:b/>
          <w:bCs/>
          <w:color w:val="003399"/>
          <w:u w:val="dotted"/>
        </w:rPr>
        <w:t>10</w:t>
      </w:r>
      <w:r>
        <w:t xml:space="preserve"> gün süreli yazılı ihtar yapılarak gecikme cezası uygulanır. </w:t>
      </w:r>
    </w:p>
    <w:p w:rsidR="00155F9A" w:rsidRDefault="00340B80">
      <w:pPr>
        <w:jc w:val="both"/>
      </w:pPr>
      <w:r>
        <w:rPr>
          <w:b/>
          <w:bCs/>
        </w:rPr>
        <w:t>26.2.</w:t>
      </w:r>
      <w:r>
        <w:t xml:space="preserve"> Yüklenicinin, sözleşmeye uygun olarak malı süresinde teslim etmemesi halinde, gecikilen her takvim günü için sözleşme bedelinin % </w:t>
      </w:r>
      <w:r>
        <w:rPr>
          <w:rStyle w:val="richtext"/>
          <w:b/>
          <w:bCs/>
          <w:color w:val="003399"/>
          <w:u w:val="dotted"/>
        </w:rPr>
        <w:t>1</w:t>
      </w:r>
      <w:r>
        <w:t xml:space="preserve"> (</w:t>
      </w:r>
      <w:r>
        <w:rPr>
          <w:rStyle w:val="richtext"/>
          <w:b/>
          <w:bCs/>
          <w:color w:val="003399"/>
          <w:u w:val="dotted"/>
        </w:rPr>
        <w:t xml:space="preserve">yüzde bir </w:t>
      </w:r>
      <w:r>
        <w:t xml:space="preserve">) oranında gecikme cezası uygulanır. </w:t>
      </w:r>
    </w:p>
    <w:p w:rsidR="00155F9A" w:rsidRDefault="00340B80">
      <w:pPr>
        <w:jc w:val="both"/>
      </w:pPr>
      <w:r>
        <w:rPr>
          <w:b/>
          <w:bCs/>
        </w:rPr>
        <w:t>26.3.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155F9A" w:rsidRDefault="00340B80">
      <w:pPr>
        <w:jc w:val="both"/>
      </w:pPr>
      <w:r>
        <w:rPr>
          <w:b/>
          <w:bCs/>
        </w:rPr>
        <w:t>26.4.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155F9A" w:rsidRDefault="00340B80">
      <w:pPr>
        <w:jc w:val="both"/>
      </w:pPr>
      <w:r>
        <w:rPr>
          <w:b/>
          <w:bCs/>
        </w:rPr>
        <w:t>26.5.</w:t>
      </w:r>
      <w:r>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155F9A" w:rsidRDefault="00340B80">
      <w:pPr>
        <w:jc w:val="both"/>
      </w:pPr>
      <w:r>
        <w:rPr>
          <w:b/>
          <w:bCs/>
        </w:rPr>
        <w:t>26.6.</w:t>
      </w:r>
      <w:r>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rStyle w:val="richtext"/>
          <w:b/>
          <w:bCs/>
          <w:color w:val="003399"/>
          <w:u w:val="dotted"/>
        </w:rPr>
        <w:t>1</w:t>
      </w:r>
      <w:r>
        <w:t xml:space="preserve"> defaya mahsus yükleniciye teslim </w:t>
      </w:r>
      <w:proofErr w:type="gramStart"/>
      <w:r>
        <w:t>imkanı</w:t>
      </w:r>
      <w:proofErr w:type="gramEnd"/>
      <w:r>
        <w:t xml:space="preserve"> verilir. Ancak verilen süre içerisinde yeni mal tesliminin yapılmaması veya teslim edilen malın sözleşme ve eklerine uygun olmaması halinde, yukarıdaki düzenlemeler çerçevesinde ihtar yapılır. </w:t>
      </w:r>
    </w:p>
    <w:p w:rsidR="004B610F" w:rsidRDefault="004B610F">
      <w:pPr>
        <w:spacing w:before="120"/>
        <w:jc w:val="both"/>
        <w:rPr>
          <w:b/>
          <w:bCs/>
          <w:color w:val="auto"/>
        </w:rPr>
      </w:pPr>
    </w:p>
    <w:p w:rsidR="00155F9A" w:rsidRDefault="00340B80">
      <w:pPr>
        <w:spacing w:before="120"/>
        <w:jc w:val="both"/>
      </w:pPr>
      <w:r>
        <w:rPr>
          <w:b/>
          <w:bCs/>
          <w:color w:val="auto"/>
        </w:rPr>
        <w:lastRenderedPageBreak/>
        <w:t>Madde 27 - Sözleşmenin feshi ve işin tasfiyesi</w:t>
      </w:r>
    </w:p>
    <w:p w:rsidR="00155F9A" w:rsidRDefault="00340B80">
      <w:pPr>
        <w:jc w:val="both"/>
      </w:pPr>
      <w:r>
        <w:rPr>
          <w:b/>
          <w:bCs/>
        </w:rPr>
        <w:t>27.1.</w:t>
      </w:r>
      <w:r>
        <w:t xml:space="preserve"> İdarenin sözleşmeyi feshetmesi </w:t>
      </w:r>
    </w:p>
    <w:p w:rsidR="00155F9A" w:rsidRDefault="00340B80">
      <w:pPr>
        <w:jc w:val="both"/>
      </w:pPr>
      <w:r>
        <w:rPr>
          <w:b/>
          <w:bCs/>
        </w:rPr>
        <w:t>27.1.1.</w:t>
      </w:r>
      <w:r>
        <w:t xml:space="preserve"> İdare, aşağıda belirtilen hallerde sözleşmeyi fesheder: </w:t>
      </w:r>
    </w:p>
    <w:p w:rsidR="00155F9A" w:rsidRDefault="00340B80">
      <w:pPr>
        <w:jc w:val="both"/>
        <w:divId w:val="75709826"/>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155F9A" w:rsidRDefault="00340B80">
      <w:pPr>
        <w:jc w:val="both"/>
        <w:divId w:val="75709826"/>
      </w:pPr>
      <w:r>
        <w:t xml:space="preserve">b) Sözleşmenin uygulanması sırasında Yüklenicinin 4735 sayılı Kanunun 25 inci maddesinde sayılan yasak fiil veya davranışlarda bulunduğunun tespit edilmesi, </w:t>
      </w:r>
    </w:p>
    <w:p w:rsidR="00155F9A" w:rsidRDefault="00340B80">
      <w:pPr>
        <w:jc w:val="both"/>
        <w:divId w:val="75709826"/>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155F9A" w:rsidRDefault="00340B80">
      <w:pPr>
        <w:jc w:val="both"/>
      </w:pPr>
      <w:r>
        <w:rPr>
          <w:b/>
          <w:bCs/>
        </w:rPr>
        <w:t>27.2.</w:t>
      </w:r>
      <w:r>
        <w:t xml:space="preserve"> Yüklenicinin sözleşmeyi feshetmesi </w:t>
      </w:r>
    </w:p>
    <w:p w:rsidR="00155F9A" w:rsidRDefault="00340B80">
      <w:pPr>
        <w:jc w:val="both"/>
      </w:pPr>
      <w:proofErr w:type="gramStart"/>
      <w:r>
        <w:rPr>
          <w:b/>
          <w:bCs/>
        </w:rPr>
        <w:t>27.2.1.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155F9A" w:rsidRDefault="00340B80">
      <w:pPr>
        <w:jc w:val="both"/>
      </w:pPr>
      <w:r>
        <w:rPr>
          <w:b/>
          <w:bCs/>
        </w:rPr>
        <w:t>27.3.</w:t>
      </w:r>
      <w:r>
        <w:t xml:space="preserve"> Sözleşmeden önceki yasak fiil veya davranışlar nedeniyle fesih </w:t>
      </w:r>
    </w:p>
    <w:p w:rsidR="00155F9A" w:rsidRDefault="00340B80">
      <w:pPr>
        <w:jc w:val="both"/>
      </w:pPr>
      <w:r>
        <w:rPr>
          <w:b/>
          <w:bCs/>
        </w:rPr>
        <w:t>27.3.1.</w:t>
      </w:r>
      <w:r>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155F9A" w:rsidRDefault="00340B80">
      <w:pPr>
        <w:jc w:val="both"/>
        <w:divId w:val="972563647"/>
        <w:rPr>
          <w:rFonts w:eastAsia="Times New Roman"/>
        </w:rPr>
      </w:pPr>
      <w:r>
        <w:rPr>
          <w:rFonts w:eastAsia="Times New Roman"/>
        </w:rPr>
        <w:t xml:space="preserve">a) İvediliği nedeniyle taahhüdün kalan kısmının yeniden ihale edilmesi için yeterli sürenin bulunmaması, </w:t>
      </w:r>
    </w:p>
    <w:p w:rsidR="00155F9A" w:rsidRDefault="00340B80">
      <w:pPr>
        <w:jc w:val="both"/>
        <w:divId w:val="972563647"/>
      </w:pPr>
      <w:r>
        <w:t xml:space="preserve">b) Taahhüdün başka bir yükleniciye yaptırılmasının mümkün olmaması, </w:t>
      </w:r>
    </w:p>
    <w:p w:rsidR="00155F9A" w:rsidRDefault="00340B80">
      <w:pPr>
        <w:jc w:val="both"/>
        <w:divId w:val="972563647"/>
      </w:pPr>
      <w:r>
        <w:t xml:space="preserve">c) Yüklenicinin yasak fiil veya davranışının taahhüdünü tamamlamasını engelleyecek nitelikte olmaması, </w:t>
      </w:r>
    </w:p>
    <w:p w:rsidR="00155F9A" w:rsidRDefault="00340B80">
      <w:pPr>
        <w:jc w:val="both"/>
        <w:divId w:val="972563647"/>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4735 sayılı Kanunun 26 </w:t>
      </w:r>
      <w:proofErr w:type="spellStart"/>
      <w:r>
        <w:t>nci</w:t>
      </w:r>
      <w:proofErr w:type="spellEnd"/>
      <w:r>
        <w:t xml:space="preserve"> maddesi hükmüne göre işlem yapılır ve yükleniciden kesin teminat ve varsa ek kesin teminatların tutarı kadar ceza tahsil edilir. Bu ceza hak edişlerden kesinti yapılmak suretiyle de tahsil edilebilir. </w:t>
      </w:r>
    </w:p>
    <w:p w:rsidR="00155F9A" w:rsidRDefault="00340B80">
      <w:pPr>
        <w:jc w:val="both"/>
      </w:pPr>
      <w:r>
        <w:rPr>
          <w:b/>
          <w:bCs/>
        </w:rPr>
        <w:t>27.4.</w:t>
      </w:r>
      <w:r>
        <w:t xml:space="preserve"> Mücbir sebeplerden dolayı sözleşmenin feshi </w:t>
      </w:r>
    </w:p>
    <w:p w:rsidR="00155F9A" w:rsidRDefault="00340B80">
      <w:pPr>
        <w:jc w:val="both"/>
      </w:pPr>
      <w:r>
        <w:rPr>
          <w:b/>
          <w:bCs/>
        </w:rPr>
        <w:t>27.4.1.</w:t>
      </w:r>
      <w:r>
        <w:t xml:space="preserve"> Mücbir sebeplerden dolayı sözleşmenin feshedilmesi halinde, sözleşme konusu işlere ilişkin hesap genel hükümlere göre tasfiye edilerek, kesin teminat ve varsa ek kesin teminatlar iade edilir. </w:t>
      </w:r>
    </w:p>
    <w:p w:rsidR="00155F9A" w:rsidRDefault="00340B80">
      <w:pPr>
        <w:spacing w:before="120"/>
        <w:jc w:val="both"/>
      </w:pPr>
      <w:r>
        <w:rPr>
          <w:b/>
          <w:bCs/>
          <w:color w:val="auto"/>
        </w:rPr>
        <w:t>Madde 28 - Fesih tarihinin belirlenmesi</w:t>
      </w:r>
    </w:p>
    <w:p w:rsidR="00155F9A" w:rsidRDefault="00340B80">
      <w:pPr>
        <w:jc w:val="both"/>
      </w:pPr>
      <w:r>
        <w:rPr>
          <w:b/>
          <w:bCs/>
        </w:rPr>
        <w:t>28.1.</w:t>
      </w:r>
      <w:r>
        <w:t xml:space="preserve"> 4735 sayılı Kanunun 19 uncu maddesine göre Yüklenicinin fesih talebinin İdareye intikali, anılan Kanunun 20 </w:t>
      </w:r>
      <w:proofErr w:type="spellStart"/>
      <w:r>
        <w:t>nci</w:t>
      </w:r>
      <w:proofErr w:type="spellEnd"/>
      <w:r>
        <w:t xml:space="preserve"> maddesinin birinci fıkrasının (a) bendine göre belirlenen sürenin bitimi, 20 </w:t>
      </w:r>
      <w:proofErr w:type="spellStart"/>
      <w:r>
        <w:t>nci</w:t>
      </w:r>
      <w:proofErr w:type="spellEnd"/>
      <w:r>
        <w:t xml:space="preserve">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155F9A" w:rsidRDefault="00340B80">
      <w:pPr>
        <w:jc w:val="both"/>
      </w:pPr>
      <w:r>
        <w:rPr>
          <w:b/>
          <w:bCs/>
        </w:rPr>
        <w:t>28.2.</w:t>
      </w:r>
      <w:r>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155F9A" w:rsidRDefault="00340B80">
      <w:pPr>
        <w:jc w:val="both"/>
      </w:pPr>
      <w:r>
        <w:rPr>
          <w:b/>
          <w:bCs/>
        </w:rPr>
        <w:lastRenderedPageBreak/>
        <w:t>28.3.</w:t>
      </w:r>
      <w:r>
        <w:t xml:space="preserve"> 4735 sayılı Kanunun 19, 20 ve 21 inci maddelerine göre sözleşmenin feshedilmesi halinde, Yüklenici, hakkında anılan Kanunun 26 </w:t>
      </w:r>
      <w:proofErr w:type="spellStart"/>
      <w:r>
        <w:t>nci</w:t>
      </w:r>
      <w:proofErr w:type="spellEnd"/>
      <w:r>
        <w:t xml:space="preserve"> maddesinde belirtilen hükümlere göre işlem yapılır. Ayrıca, sözleşmenin feshi nedeniyle İdarenin uğradığı zarar ve ziyan Yükleniciye tazmin ettirilir. İdare fesih işleminden sonra işi, 4734 sayılı Kanunda belirlenen usullerden uygun olan biri ile ihale etmekte serbesttir. Geri kalan işlerin başka bir yükleniciye yaptırılmasından dolayı Yüklenici, hiçbir hak iddiasında bulunamaz. </w:t>
      </w:r>
    </w:p>
    <w:p w:rsidR="00155F9A" w:rsidRDefault="00155F9A">
      <w:pPr>
        <w:jc w:val="both"/>
      </w:pPr>
    </w:p>
    <w:p w:rsidR="00155F9A" w:rsidRDefault="00340B80">
      <w:pPr>
        <w:spacing w:before="120"/>
        <w:jc w:val="both"/>
      </w:pPr>
      <w:r>
        <w:rPr>
          <w:b/>
          <w:bCs/>
          <w:color w:val="auto"/>
        </w:rPr>
        <w:t>Madde 29 - Fesih halinde yapılacak işlemler</w:t>
      </w:r>
    </w:p>
    <w:p w:rsidR="00155F9A" w:rsidRDefault="00340B80">
      <w:pPr>
        <w:jc w:val="both"/>
      </w:pPr>
      <w:r>
        <w:rPr>
          <w:b/>
          <w:bCs/>
        </w:rPr>
        <w:t>29.1.</w:t>
      </w:r>
      <w:r>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155F9A" w:rsidRDefault="00340B80">
      <w:pPr>
        <w:jc w:val="both"/>
      </w:pPr>
      <w:r>
        <w:rPr>
          <w:b/>
          <w:bCs/>
        </w:rPr>
        <w:t>29.2.</w:t>
      </w:r>
      <w:r>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155F9A" w:rsidRDefault="00340B80">
      <w:pPr>
        <w:jc w:val="both"/>
      </w:pPr>
      <w:r>
        <w:rPr>
          <w:b/>
          <w:bCs/>
        </w:rPr>
        <w:t>29.3.</w:t>
      </w:r>
      <w:r>
        <w:t xml:space="preserve"> Fesih tarihi itibariyle İdare, Yüklenici tarafından yapılan veya teslim edilen mal miktarlarını, hata ve eksiklerinin giderilme masrafları ile Sözleşme gereğince Yükleniciye ödenmesi gereken değerleri tespit eder. </w:t>
      </w:r>
    </w:p>
    <w:p w:rsidR="00155F9A" w:rsidRDefault="00340B80">
      <w:pPr>
        <w:jc w:val="both"/>
      </w:pPr>
      <w:r>
        <w:rPr>
          <w:b/>
          <w:bCs/>
        </w:rPr>
        <w:t>29.4.</w:t>
      </w:r>
      <w:r>
        <w:t xml:space="preserve"> İdare, hata ve eksikler bulunan işte, hata ve eksikliklerin giderilmesi için yapılacak masraflar belirleninceye kadar Yükleniciye yapacağı ödemeleri durdurma hakkına sahiptir. </w:t>
      </w:r>
    </w:p>
    <w:p w:rsidR="00155F9A" w:rsidRDefault="00340B80">
      <w:pPr>
        <w:jc w:val="both"/>
      </w:pPr>
      <w:r>
        <w:rPr>
          <w:b/>
          <w:bCs/>
        </w:rPr>
        <w:t>29.5.</w:t>
      </w:r>
      <w:r>
        <w:t xml:space="preserve"> Sözleşmede hüküm olmayan hallerde, genel hükümlere göre işlem yapılır. </w:t>
      </w:r>
    </w:p>
    <w:p w:rsidR="00155F9A" w:rsidRDefault="00340B80">
      <w:pPr>
        <w:jc w:val="both"/>
      </w:pPr>
      <w:r>
        <w:rPr>
          <w:b/>
          <w:bCs/>
        </w:rPr>
        <w:t>29.6.</w:t>
      </w:r>
      <w:r>
        <w:t xml:space="preserve"> Sözleşmenin feshedilmesi halinde, Yüklenicinin kesin teminatı ve varsa ek kesin teminatı: </w:t>
      </w:r>
    </w:p>
    <w:p w:rsidR="00155F9A" w:rsidRDefault="00340B80">
      <w:pPr>
        <w:jc w:val="both"/>
        <w:divId w:val="1242838285"/>
        <w:rPr>
          <w:rFonts w:eastAsia="Times New Roman"/>
        </w:rPr>
      </w:pPr>
      <w:r>
        <w:rPr>
          <w:rFonts w:eastAsia="Times New Roman"/>
        </w:rPr>
        <w:t xml:space="preserve">a) Tedavüldeki Türk parası ise doğrudan doğruya, </w:t>
      </w:r>
    </w:p>
    <w:p w:rsidR="00155F9A" w:rsidRDefault="00340B80">
      <w:pPr>
        <w:jc w:val="both"/>
        <w:divId w:val="1242838285"/>
      </w:pPr>
      <w:r>
        <w:t xml:space="preserve">b) Teminat mektubu ise bankadan veya sigorta şirketinden tahsil edilerek, </w:t>
      </w:r>
    </w:p>
    <w:p w:rsidR="00155F9A" w:rsidRDefault="00340B80">
      <w:pPr>
        <w:jc w:val="both"/>
        <w:divId w:val="1242838285"/>
      </w:pPr>
      <w:r>
        <w:t xml:space="preserve">c) Devlet tahvilleri, Hazine kefaletini haiz tahviller ise paraya çevrilmek suretiyle, </w:t>
      </w:r>
    </w:p>
    <w:p w:rsidR="00155F9A" w:rsidRDefault="00340B80">
      <w:pPr>
        <w:jc w:val="both"/>
      </w:pPr>
      <w:proofErr w:type="gramStart"/>
      <w:r>
        <w:t>gelir</w:t>
      </w:r>
      <w:proofErr w:type="gramEnd"/>
      <w:r>
        <w:t xml:space="preserve"> kaydedilir. Gelir kaydedilen kesin teminat, Yüklenicinin borcuna mahsup edilemez. </w:t>
      </w:r>
    </w:p>
    <w:p w:rsidR="00155F9A" w:rsidRDefault="00340B80">
      <w:pPr>
        <w:spacing w:before="120"/>
        <w:jc w:val="both"/>
      </w:pPr>
      <w:r>
        <w:rPr>
          <w:b/>
          <w:bCs/>
          <w:color w:val="auto"/>
        </w:rPr>
        <w:t>Madde 30 - Sözleşmenin feshi halinde yüklenicinin mallarının tahliyesi</w:t>
      </w:r>
    </w:p>
    <w:p w:rsidR="00155F9A" w:rsidRDefault="00340B80">
      <w:pPr>
        <w:jc w:val="both"/>
      </w:pPr>
      <w:r>
        <w:rPr>
          <w:b/>
          <w:bCs/>
        </w:rPr>
        <w:t>30.1.</w:t>
      </w:r>
      <w:r>
        <w:t xml:space="preserve"> Bu madde boş bırakılmıştır. </w:t>
      </w:r>
    </w:p>
    <w:p w:rsidR="00155F9A" w:rsidRDefault="00340B80">
      <w:pPr>
        <w:spacing w:before="120"/>
        <w:jc w:val="both"/>
      </w:pPr>
      <w:r>
        <w:rPr>
          <w:b/>
          <w:bCs/>
          <w:color w:val="auto"/>
        </w:rPr>
        <w:t xml:space="preserve">Madde 31 - Yüklenicinin ölümü, iflası, ağır hastalığı, tutukluğu veya </w:t>
      </w:r>
      <w:proofErr w:type="gramStart"/>
      <w:r>
        <w:rPr>
          <w:b/>
          <w:bCs/>
          <w:color w:val="auto"/>
        </w:rPr>
        <w:t>mahkumiyeti</w:t>
      </w:r>
      <w:proofErr w:type="gramEnd"/>
    </w:p>
    <w:p w:rsidR="00155F9A" w:rsidRDefault="00340B80">
      <w:pPr>
        <w:jc w:val="both"/>
      </w:pPr>
      <w:r>
        <w:rPr>
          <w:b/>
          <w:bCs/>
        </w:rPr>
        <w:t>31.1.</w:t>
      </w:r>
      <w:r>
        <w:t xml:space="preserve"> Yüklenicinin ölümü, iflası, ağır hastalığı, tutukluluğu veya özgürlüğü kısıtlayıcı bir cezaya </w:t>
      </w:r>
      <w:proofErr w:type="gramStart"/>
      <w:r>
        <w:t>mahkumiyeti</w:t>
      </w:r>
      <w:proofErr w:type="gramEnd"/>
      <w:r>
        <w:t xml:space="preserve"> hallerinde 4735 sayılı Kanunun ilgili hükümlerine göre işlem tesis edilir. </w:t>
      </w:r>
    </w:p>
    <w:p w:rsidR="00155F9A" w:rsidRDefault="00340B80">
      <w:pPr>
        <w:jc w:val="both"/>
      </w:pPr>
      <w:r>
        <w:rPr>
          <w:b/>
          <w:bCs/>
        </w:rPr>
        <w:t>31.2.</w:t>
      </w:r>
      <w:r>
        <w:t xml:space="preserve"> Ortak girişimce yerine getirilen taahhütlerde, ortaklardan birinin ölümü, iflası, ağır hastalığı, tutukluğu veya özgürlüğü kısıtlayıcı bir cezaya </w:t>
      </w:r>
      <w:proofErr w:type="gramStart"/>
      <w:r>
        <w:t>mahkumiyeti</w:t>
      </w:r>
      <w:proofErr w:type="gramEnd"/>
      <w:r>
        <w:t xml:space="preserve"> hallerinde de 4735 sayılı Kanunun ilgili hükümlerine göre işlem tesis edilir. </w:t>
      </w:r>
    </w:p>
    <w:p w:rsidR="00155F9A" w:rsidRDefault="00340B80">
      <w:pPr>
        <w:spacing w:before="120"/>
        <w:jc w:val="both"/>
      </w:pPr>
      <w:r>
        <w:rPr>
          <w:b/>
          <w:bCs/>
          <w:color w:val="auto"/>
        </w:rPr>
        <w:t>Madde 32 - Kabulden sonraki hata ve ayıplardan sorumluluk</w:t>
      </w:r>
    </w:p>
    <w:p w:rsidR="00155F9A" w:rsidRDefault="00340B80">
      <w:pPr>
        <w:jc w:val="both"/>
      </w:pPr>
      <w:r>
        <w:rPr>
          <w:b/>
          <w:bCs/>
        </w:rPr>
        <w:t>32.1.</w:t>
      </w:r>
      <w:r>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4B610F" w:rsidRDefault="004B610F">
      <w:pPr>
        <w:jc w:val="both"/>
        <w:rPr>
          <w:b/>
          <w:bCs/>
        </w:rPr>
      </w:pPr>
    </w:p>
    <w:p w:rsidR="00155F9A" w:rsidRDefault="00340B80">
      <w:pPr>
        <w:jc w:val="both"/>
      </w:pPr>
      <w:r>
        <w:rPr>
          <w:b/>
          <w:bCs/>
        </w:rPr>
        <w:lastRenderedPageBreak/>
        <w:t>32.2.</w:t>
      </w:r>
      <w:r>
        <w:t xml:space="preserve"> Piyasa denetimi ve gözetimi konusunda yetkili kuruluşlar tarafından alım konusu malın veya malların piyasaya arzının yasaklanması, piyasadan toplanması veya ürünlerin güvenli hale getirilmesinin </w:t>
      </w:r>
      <w:proofErr w:type="gramStart"/>
      <w:r>
        <w:t>imkansız</w:t>
      </w:r>
      <w:proofErr w:type="gramEnd"/>
      <w: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155F9A" w:rsidRDefault="00155F9A">
      <w:pPr>
        <w:spacing w:before="120"/>
        <w:jc w:val="both"/>
        <w:rPr>
          <w:b/>
          <w:bCs/>
          <w:color w:val="auto"/>
        </w:rPr>
      </w:pPr>
    </w:p>
    <w:p w:rsidR="00155F9A" w:rsidRDefault="00340B80">
      <w:pPr>
        <w:spacing w:before="120"/>
        <w:jc w:val="both"/>
      </w:pPr>
      <w:r>
        <w:rPr>
          <w:b/>
          <w:bCs/>
          <w:color w:val="auto"/>
        </w:rPr>
        <w:t>Madde 33 - Yüklenicinin ceza sorumluluğu</w:t>
      </w:r>
    </w:p>
    <w:p w:rsidR="00155F9A" w:rsidRDefault="00340B80">
      <w:pPr>
        <w:jc w:val="both"/>
      </w:pPr>
      <w:proofErr w:type="gramStart"/>
      <w:r>
        <w:rPr>
          <w:b/>
          <w:bCs/>
        </w:rPr>
        <w:t>33.1.</w:t>
      </w:r>
      <w:r>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w:t>
      </w:r>
      <w:proofErr w:type="gramEnd"/>
      <w:r>
        <w:t xml:space="preserve">Bu kişiler hakkında bir cezaya hükmedilmesi halinde, 4735 sayılı Kanunun 27 </w:t>
      </w:r>
      <w:proofErr w:type="spellStart"/>
      <w:r>
        <w:t>nci</w:t>
      </w:r>
      <w:proofErr w:type="spellEnd"/>
      <w:r>
        <w:t xml:space="preserve"> maddesi hükmü uygulanır. </w:t>
      </w:r>
    </w:p>
    <w:p w:rsidR="00155F9A" w:rsidRDefault="00340B80">
      <w:pPr>
        <w:spacing w:before="120"/>
        <w:jc w:val="both"/>
      </w:pPr>
      <w:r>
        <w:rPr>
          <w:b/>
          <w:bCs/>
          <w:color w:val="auto"/>
        </w:rPr>
        <w:t>Madde 34 - Anlaşmazlıkların çözümü</w:t>
      </w:r>
    </w:p>
    <w:p w:rsidR="00155F9A" w:rsidRDefault="00340B80">
      <w:pPr>
        <w:jc w:val="both"/>
      </w:pPr>
      <w:r>
        <w:rPr>
          <w:b/>
          <w:bCs/>
        </w:rPr>
        <w:t>34.1.</w:t>
      </w:r>
      <w:r>
        <w:t xml:space="preserve"> Bu sözleşme ve eklerinin uygulanmasından doğabilecek her türlü uyuşmazlığın çözümünde </w:t>
      </w:r>
      <w:r>
        <w:rPr>
          <w:rStyle w:val="richtext"/>
          <w:b/>
          <w:bCs/>
          <w:color w:val="003399"/>
          <w:u w:val="dotted"/>
        </w:rPr>
        <w:t>MERSİN</w:t>
      </w:r>
      <w:r>
        <w:t xml:space="preserve"> mahkemeleri ve icra daireleri yetkilidir. </w:t>
      </w:r>
    </w:p>
    <w:p w:rsidR="00155F9A" w:rsidRDefault="00340B80">
      <w:pPr>
        <w:spacing w:before="120"/>
        <w:jc w:val="both"/>
      </w:pPr>
      <w:r>
        <w:rPr>
          <w:b/>
          <w:bCs/>
          <w:color w:val="auto"/>
        </w:rPr>
        <w:t>Madde 35 - Hüküm bulunmayan haller</w:t>
      </w:r>
    </w:p>
    <w:p w:rsidR="00155F9A" w:rsidRDefault="00340B80">
      <w:pPr>
        <w:jc w:val="both"/>
      </w:pPr>
      <w:r>
        <w:rPr>
          <w:b/>
          <w:bCs/>
        </w:rPr>
        <w:t>35.1.</w:t>
      </w:r>
      <w:r>
        <w:t xml:space="preserve"> Bu sözleşme ve eklerinde hüküm bulunmayan hallerde, ilgisine göre 4734 sayılı Kanun ve 4735 sayılı Kanun hükümleri, bu Kanunlarda hüküm bulunmaması halinde ise Borçlar Kanunu hükümleri uygulanır. </w:t>
      </w:r>
    </w:p>
    <w:p w:rsidR="00155F9A" w:rsidRDefault="00340B80">
      <w:pPr>
        <w:spacing w:before="120"/>
        <w:jc w:val="both"/>
      </w:pPr>
      <w:r>
        <w:rPr>
          <w:b/>
          <w:bCs/>
          <w:color w:val="auto"/>
        </w:rPr>
        <w:t>Madde 36 - Diğer hususlar</w:t>
      </w:r>
    </w:p>
    <w:p w:rsidR="00155F9A" w:rsidRDefault="00340B80">
      <w:pPr>
        <w:jc w:val="both"/>
      </w:pPr>
      <w:r>
        <w:rPr>
          <w:b/>
          <w:bCs/>
        </w:rPr>
        <w:t>36.1.</w:t>
      </w:r>
      <w:r>
        <w:t xml:space="preserve"> Bu madde boş bırakılmıştır. </w:t>
      </w:r>
    </w:p>
    <w:p w:rsidR="00155F9A" w:rsidRDefault="00340B80">
      <w:pPr>
        <w:spacing w:before="120"/>
        <w:jc w:val="both"/>
      </w:pPr>
      <w:r>
        <w:rPr>
          <w:b/>
          <w:bCs/>
          <w:color w:val="auto"/>
        </w:rPr>
        <w:t>Madde 37 - Yürürlük</w:t>
      </w:r>
    </w:p>
    <w:p w:rsidR="00155F9A" w:rsidRDefault="00340B80">
      <w:pPr>
        <w:jc w:val="both"/>
      </w:pPr>
      <w:r>
        <w:rPr>
          <w:b/>
          <w:bCs/>
        </w:rPr>
        <w:t>37.1.</w:t>
      </w:r>
      <w:r>
        <w:t xml:space="preserve"> Bu sözleşme taraflarca imzalandığı tarihte yürürlüğe girer. </w:t>
      </w:r>
    </w:p>
    <w:p w:rsidR="00155F9A" w:rsidRDefault="00340B80">
      <w:pPr>
        <w:spacing w:before="120"/>
        <w:jc w:val="both"/>
      </w:pPr>
      <w:r>
        <w:rPr>
          <w:b/>
          <w:bCs/>
          <w:color w:val="auto"/>
        </w:rPr>
        <w:t>Madde 38 - Sözleşmenin imzalanması</w:t>
      </w:r>
    </w:p>
    <w:p w:rsidR="00155F9A" w:rsidRDefault="00340B80">
      <w:pPr>
        <w:jc w:val="both"/>
      </w:pPr>
      <w:r>
        <w:rPr>
          <w:b/>
          <w:bCs/>
        </w:rPr>
        <w:t>38.1.</w:t>
      </w:r>
      <w:r>
        <w:t xml:space="preserve"> Bu sözleşme 38 maddeden ibaret olup, İdare ve Yüklenici tarafından tam olarak okunup anlaşıldıktan sonra </w:t>
      </w:r>
      <w:proofErr w:type="gramStart"/>
      <w:r>
        <w:t>..</w:t>
      </w:r>
      <w:proofErr w:type="gramEnd"/>
      <w:r>
        <w:t xml:space="preserve"> /</w:t>
      </w:r>
      <w:proofErr w:type="gramStart"/>
      <w:r>
        <w:t>..</w:t>
      </w:r>
      <w:proofErr w:type="gramEnd"/>
      <w:r>
        <w:t xml:space="preserve"> / </w:t>
      </w:r>
      <w:proofErr w:type="gramStart"/>
      <w:r>
        <w:t>....</w:t>
      </w:r>
      <w:proofErr w:type="gramEnd"/>
      <w:r>
        <w:t xml:space="preserve"> </w:t>
      </w:r>
      <w:proofErr w:type="gramStart"/>
      <w:r>
        <w:t>tarihinde</w:t>
      </w:r>
      <w:proofErr w:type="gramEnd"/>
      <w:r>
        <w:t xml:space="preserve"> 1 (Bir) nüsha olarak imza altına alınmıştır. Ayrıca İdare, Yüklenicinin talebi halinde sözleşmenin "aslına uygun idarece onaylı suretini" düzenleyip yükleniciye verecektir. </w:t>
      </w:r>
    </w:p>
    <w:p w:rsidR="00155F9A" w:rsidRDefault="00155F9A">
      <w:pPr>
        <w:jc w:val="both"/>
      </w:pPr>
    </w:p>
    <w:p w:rsidR="00155F9A" w:rsidRDefault="00340B80">
      <w:pPr>
        <w:jc w:val="both"/>
      </w:pPr>
      <w:r>
        <w:t xml:space="preserve">                   İDARE                                                                               YÜKLENİCİ </w:t>
      </w:r>
    </w:p>
    <w:p w:rsidR="00340B80" w:rsidRDefault="00340B80">
      <w:pPr>
        <w:pStyle w:val="AltBilgi"/>
        <w:divId w:val="1174297120"/>
      </w:pPr>
      <w:r>
        <w:tab/>
      </w:r>
      <w:r>
        <w:tab/>
        <w:t xml:space="preserve">  </w:t>
      </w:r>
    </w:p>
    <w:sectPr w:rsidR="00340B80">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EF" w:rsidRDefault="00140BEF">
      <w:r>
        <w:separator/>
      </w:r>
    </w:p>
  </w:endnote>
  <w:endnote w:type="continuationSeparator" w:id="0">
    <w:p w:rsidR="00140BEF" w:rsidRDefault="00140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297026"/>
      <w:docPartObj>
        <w:docPartGallery w:val="Page Numbers (Bottom of Page)"/>
        <w:docPartUnique/>
      </w:docPartObj>
    </w:sdtPr>
    <w:sdtContent>
      <w:p w:rsidR="00DF23FB" w:rsidRDefault="00DF23FB">
        <w:pPr>
          <w:pStyle w:val="AltBilgi"/>
          <w:jc w:val="center"/>
        </w:pPr>
        <w:r>
          <w:fldChar w:fldCharType="begin"/>
        </w:r>
        <w:r>
          <w:instrText>PAGE   \* MERGEFORMAT</w:instrText>
        </w:r>
        <w:r>
          <w:fldChar w:fldCharType="separate"/>
        </w:r>
        <w:r>
          <w:rPr>
            <w:noProof/>
          </w:rPr>
          <w:t>3</w:t>
        </w:r>
        <w:r>
          <w:fldChar w:fldCharType="end"/>
        </w:r>
      </w:p>
    </w:sdtContent>
  </w:sdt>
  <w:p w:rsidR="00155F9A" w:rsidRDefault="00155F9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EF" w:rsidRDefault="00140BEF">
      <w:r>
        <w:separator/>
      </w:r>
    </w:p>
  </w:footnote>
  <w:footnote w:type="continuationSeparator" w:id="0">
    <w:p w:rsidR="00140BEF" w:rsidRDefault="00140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FE"/>
    <w:rsid w:val="00140BEF"/>
    <w:rsid w:val="00155F9A"/>
    <w:rsid w:val="00340B80"/>
    <w:rsid w:val="004B610F"/>
    <w:rsid w:val="00556FA0"/>
    <w:rsid w:val="005A69B8"/>
    <w:rsid w:val="008877FE"/>
    <w:rsid w:val="0099031E"/>
    <w:rsid w:val="009D77B0"/>
    <w:rsid w:val="00DF23FB"/>
    <w:rsid w:val="00E22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95525A-7B33-4DB8-8F81-887F08C7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09826">
      <w:marLeft w:val="709"/>
      <w:marRight w:val="0"/>
      <w:marTop w:val="0"/>
      <w:marBottom w:val="0"/>
      <w:divBdr>
        <w:top w:val="none" w:sz="0" w:space="0" w:color="auto"/>
        <w:left w:val="none" w:sz="0" w:space="0" w:color="auto"/>
        <w:bottom w:val="none" w:sz="0" w:space="0" w:color="auto"/>
        <w:right w:val="none" w:sz="0" w:space="0" w:color="auto"/>
      </w:divBdr>
    </w:div>
    <w:div w:id="107549545">
      <w:marLeft w:val="709"/>
      <w:marRight w:val="0"/>
      <w:marTop w:val="0"/>
      <w:marBottom w:val="0"/>
      <w:divBdr>
        <w:top w:val="none" w:sz="0" w:space="0" w:color="auto"/>
        <w:left w:val="none" w:sz="0" w:space="0" w:color="auto"/>
        <w:bottom w:val="none" w:sz="0" w:space="0" w:color="auto"/>
        <w:right w:val="none" w:sz="0" w:space="0" w:color="auto"/>
      </w:divBdr>
    </w:div>
    <w:div w:id="310444851">
      <w:marLeft w:val="709"/>
      <w:marRight w:val="0"/>
      <w:marTop w:val="0"/>
      <w:marBottom w:val="0"/>
      <w:divBdr>
        <w:top w:val="none" w:sz="0" w:space="0" w:color="auto"/>
        <w:left w:val="none" w:sz="0" w:space="0" w:color="auto"/>
        <w:bottom w:val="none" w:sz="0" w:space="0" w:color="auto"/>
        <w:right w:val="none" w:sz="0" w:space="0" w:color="auto"/>
      </w:divBdr>
    </w:div>
    <w:div w:id="515996610">
      <w:marLeft w:val="709"/>
      <w:marRight w:val="0"/>
      <w:marTop w:val="0"/>
      <w:marBottom w:val="0"/>
      <w:divBdr>
        <w:top w:val="none" w:sz="0" w:space="0" w:color="auto"/>
        <w:left w:val="none" w:sz="0" w:space="0" w:color="auto"/>
        <w:bottom w:val="none" w:sz="0" w:space="0" w:color="auto"/>
        <w:right w:val="none" w:sz="0" w:space="0" w:color="auto"/>
      </w:divBdr>
    </w:div>
    <w:div w:id="592250550">
      <w:marLeft w:val="709"/>
      <w:marRight w:val="0"/>
      <w:marTop w:val="0"/>
      <w:marBottom w:val="0"/>
      <w:divBdr>
        <w:top w:val="none" w:sz="0" w:space="0" w:color="auto"/>
        <w:left w:val="none" w:sz="0" w:space="0" w:color="auto"/>
        <w:bottom w:val="none" w:sz="0" w:space="0" w:color="auto"/>
        <w:right w:val="none" w:sz="0" w:space="0" w:color="auto"/>
      </w:divBdr>
    </w:div>
    <w:div w:id="972563647">
      <w:marLeft w:val="709"/>
      <w:marRight w:val="0"/>
      <w:marTop w:val="0"/>
      <w:marBottom w:val="0"/>
      <w:divBdr>
        <w:top w:val="none" w:sz="0" w:space="0" w:color="auto"/>
        <w:left w:val="none" w:sz="0" w:space="0" w:color="auto"/>
        <w:bottom w:val="none" w:sz="0" w:space="0" w:color="auto"/>
        <w:right w:val="none" w:sz="0" w:space="0" w:color="auto"/>
      </w:divBdr>
    </w:div>
    <w:div w:id="1046610178">
      <w:marLeft w:val="709"/>
      <w:marRight w:val="0"/>
      <w:marTop w:val="0"/>
      <w:marBottom w:val="0"/>
      <w:divBdr>
        <w:top w:val="none" w:sz="0" w:space="0" w:color="auto"/>
        <w:left w:val="none" w:sz="0" w:space="0" w:color="auto"/>
        <w:bottom w:val="none" w:sz="0" w:space="0" w:color="auto"/>
        <w:right w:val="none" w:sz="0" w:space="0" w:color="auto"/>
      </w:divBdr>
    </w:div>
    <w:div w:id="1174297120">
      <w:marLeft w:val="0"/>
      <w:marRight w:val="0"/>
      <w:marTop w:val="0"/>
      <w:marBottom w:val="0"/>
      <w:divBdr>
        <w:top w:val="none" w:sz="0" w:space="0" w:color="auto"/>
        <w:left w:val="none" w:sz="0" w:space="0" w:color="auto"/>
        <w:bottom w:val="none" w:sz="0" w:space="0" w:color="auto"/>
        <w:right w:val="none" w:sz="0" w:space="0" w:color="auto"/>
      </w:divBdr>
    </w:div>
    <w:div w:id="1242838285">
      <w:marLeft w:val="709"/>
      <w:marRight w:val="0"/>
      <w:marTop w:val="0"/>
      <w:marBottom w:val="0"/>
      <w:divBdr>
        <w:top w:val="none" w:sz="0" w:space="0" w:color="auto"/>
        <w:left w:val="none" w:sz="0" w:space="0" w:color="auto"/>
        <w:bottom w:val="none" w:sz="0" w:space="0" w:color="auto"/>
        <w:right w:val="none" w:sz="0" w:space="0" w:color="auto"/>
      </w:divBdr>
    </w:div>
    <w:div w:id="1385176105">
      <w:marLeft w:val="709"/>
      <w:marRight w:val="0"/>
      <w:marTop w:val="0"/>
      <w:marBottom w:val="0"/>
      <w:divBdr>
        <w:top w:val="none" w:sz="0" w:space="0" w:color="auto"/>
        <w:left w:val="none" w:sz="0" w:space="0" w:color="auto"/>
        <w:bottom w:val="none" w:sz="0" w:space="0" w:color="auto"/>
        <w:right w:val="none" w:sz="0" w:space="0" w:color="auto"/>
      </w:divBdr>
    </w:div>
    <w:div w:id="1479152020">
      <w:marLeft w:val="709"/>
      <w:marRight w:val="0"/>
      <w:marTop w:val="0"/>
      <w:marBottom w:val="0"/>
      <w:divBdr>
        <w:top w:val="none" w:sz="0" w:space="0" w:color="auto"/>
        <w:left w:val="none" w:sz="0" w:space="0" w:color="auto"/>
        <w:bottom w:val="none" w:sz="0" w:space="0" w:color="auto"/>
        <w:right w:val="none" w:sz="0" w:space="0" w:color="auto"/>
      </w:divBdr>
    </w:div>
    <w:div w:id="1788817535">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4654</Words>
  <Characters>26532</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8</cp:revision>
  <dcterms:created xsi:type="dcterms:W3CDTF">2021-03-12T07:37:00Z</dcterms:created>
  <dcterms:modified xsi:type="dcterms:W3CDTF">2021-03-15T12:39:00Z</dcterms:modified>
</cp:coreProperties>
</file>