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F0E6E" w14:textId="1E65B1B9" w:rsidR="00165F11" w:rsidRPr="00165F11" w:rsidRDefault="00165F11" w:rsidP="00165F11">
      <w:pPr>
        <w:spacing w:line="330" w:lineRule="atLeast"/>
        <w:jc w:val="center"/>
        <w:rPr>
          <w:b/>
          <w:bCs/>
          <w:color w:val="004D8D"/>
          <w:lang w:val="en-US"/>
        </w:rPr>
      </w:pPr>
      <w:bookmarkStart w:id="0" w:name="_GoBack"/>
      <w:bookmarkEnd w:id="0"/>
      <w:proofErr w:type="spellStart"/>
      <w:r w:rsidRPr="00165F11">
        <w:rPr>
          <w:b/>
          <w:bCs/>
          <w:color w:val="004D8D"/>
          <w:lang w:val="en-US"/>
        </w:rPr>
        <w:t>Akademik</w:t>
      </w:r>
      <w:proofErr w:type="spellEnd"/>
      <w:r w:rsidRPr="00165F11">
        <w:rPr>
          <w:b/>
          <w:bCs/>
          <w:color w:val="004D8D"/>
          <w:lang w:val="en-US"/>
        </w:rPr>
        <w:t xml:space="preserve"> </w:t>
      </w:r>
      <w:proofErr w:type="spellStart"/>
      <w:r w:rsidRPr="00165F11">
        <w:rPr>
          <w:b/>
          <w:bCs/>
          <w:color w:val="004D8D"/>
          <w:lang w:val="en-US"/>
        </w:rPr>
        <w:t>Dürüstlük</w:t>
      </w:r>
      <w:proofErr w:type="spellEnd"/>
      <w:r w:rsidRPr="00165F11">
        <w:rPr>
          <w:b/>
          <w:bCs/>
          <w:color w:val="004D8D"/>
          <w:lang w:val="en-US"/>
        </w:rPr>
        <w:t xml:space="preserve"> </w:t>
      </w:r>
      <w:proofErr w:type="spellStart"/>
      <w:r w:rsidRPr="00165F11">
        <w:rPr>
          <w:b/>
          <w:bCs/>
          <w:color w:val="004D8D"/>
          <w:lang w:val="en-US"/>
        </w:rPr>
        <w:t>Webinarları</w:t>
      </w:r>
      <w:proofErr w:type="spellEnd"/>
    </w:p>
    <w:p w14:paraId="731E76AF" w14:textId="53DAA4BF" w:rsidR="003D3F24" w:rsidRPr="0053425F" w:rsidRDefault="003D3F24" w:rsidP="0053425F">
      <w:pPr>
        <w:spacing w:line="330" w:lineRule="atLeast"/>
        <w:rPr>
          <w:color w:val="004D8D"/>
          <w:lang w:val="en-US"/>
        </w:rPr>
      </w:pPr>
      <w:r w:rsidRPr="0053425F">
        <w:rPr>
          <w:color w:val="004D8D"/>
          <w:lang w:val="en-US"/>
        </w:rPr>
        <w:t xml:space="preserve">Nisan </w:t>
      </w:r>
      <w:proofErr w:type="spellStart"/>
      <w:r w:rsidRPr="0053425F">
        <w:rPr>
          <w:color w:val="004D8D"/>
          <w:lang w:val="en-US"/>
        </w:rPr>
        <w:t>ayı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için</w:t>
      </w:r>
      <w:proofErr w:type="spellEnd"/>
      <w:r w:rsidRPr="0053425F">
        <w:rPr>
          <w:color w:val="004D8D"/>
          <w:lang w:val="en-US"/>
        </w:rPr>
        <w:t xml:space="preserve"> webinar </w:t>
      </w:r>
      <w:proofErr w:type="spellStart"/>
      <w:r w:rsidRPr="0053425F">
        <w:rPr>
          <w:color w:val="004D8D"/>
          <w:lang w:val="en-US"/>
        </w:rPr>
        <w:t>tarih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ve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saatleri</w:t>
      </w:r>
      <w:proofErr w:type="spellEnd"/>
      <w:r w:rsidRPr="0053425F">
        <w:rPr>
          <w:color w:val="004D8D"/>
          <w:lang w:val="en-US"/>
        </w:rPr>
        <w:t>;</w:t>
      </w:r>
    </w:p>
    <w:p w14:paraId="72BC1D9E" w14:textId="21601B0E" w:rsidR="003D3F24" w:rsidRPr="0053425F" w:rsidRDefault="003D3F24" w:rsidP="0053425F">
      <w:pPr>
        <w:pStyle w:val="ListeParagraf"/>
        <w:numPr>
          <w:ilvl w:val="0"/>
          <w:numId w:val="1"/>
        </w:numPr>
        <w:spacing w:line="330" w:lineRule="atLeast"/>
        <w:rPr>
          <w:rFonts w:eastAsia="Times New Roman"/>
          <w:color w:val="004D8D"/>
          <w:lang w:val="en-US"/>
        </w:rPr>
      </w:pPr>
      <w:r w:rsidRPr="0053425F">
        <w:rPr>
          <w:rFonts w:eastAsia="Times New Roman"/>
          <w:color w:val="004D8D"/>
          <w:lang w:val="en-US"/>
        </w:rPr>
        <w:t>2</w:t>
      </w:r>
      <w:r w:rsidR="00554D1E">
        <w:rPr>
          <w:rFonts w:eastAsia="Times New Roman"/>
          <w:color w:val="004D8D"/>
          <w:lang w:val="en-US"/>
        </w:rPr>
        <w:t>2</w:t>
      </w:r>
      <w:r w:rsidRPr="0053425F">
        <w:rPr>
          <w:rFonts w:eastAsia="Times New Roman"/>
          <w:color w:val="004D8D"/>
          <w:lang w:val="en-US"/>
        </w:rPr>
        <w:t xml:space="preserve"> Nisan 2020, 10.30</w:t>
      </w:r>
    </w:p>
    <w:p w14:paraId="35C934F4" w14:textId="639AC683" w:rsidR="003D3F24" w:rsidRPr="0053425F" w:rsidRDefault="003D3F24" w:rsidP="0053425F">
      <w:pPr>
        <w:pStyle w:val="ListeParagraf"/>
        <w:numPr>
          <w:ilvl w:val="0"/>
          <w:numId w:val="1"/>
        </w:numPr>
        <w:spacing w:line="330" w:lineRule="atLeast"/>
        <w:rPr>
          <w:rFonts w:eastAsia="Times New Roman"/>
          <w:color w:val="004D8D"/>
          <w:lang w:val="en-US"/>
        </w:rPr>
      </w:pPr>
      <w:r w:rsidRPr="0053425F">
        <w:rPr>
          <w:rFonts w:eastAsia="Times New Roman"/>
          <w:color w:val="004D8D"/>
          <w:lang w:val="en-US"/>
        </w:rPr>
        <w:t>2</w:t>
      </w:r>
      <w:r w:rsidR="00554D1E">
        <w:rPr>
          <w:rFonts w:eastAsia="Times New Roman"/>
          <w:color w:val="004D8D"/>
          <w:lang w:val="en-US"/>
        </w:rPr>
        <w:t>2</w:t>
      </w:r>
      <w:r w:rsidRPr="0053425F">
        <w:rPr>
          <w:rFonts w:eastAsia="Times New Roman"/>
          <w:color w:val="004D8D"/>
          <w:lang w:val="en-US"/>
        </w:rPr>
        <w:t xml:space="preserve"> Nisan 2020, 18.00</w:t>
      </w:r>
    </w:p>
    <w:p w14:paraId="0301468B" w14:textId="51149525" w:rsidR="003D3F24" w:rsidRPr="0053425F" w:rsidRDefault="003D3F24" w:rsidP="0053425F">
      <w:pPr>
        <w:pStyle w:val="ListeParagraf"/>
        <w:numPr>
          <w:ilvl w:val="0"/>
          <w:numId w:val="1"/>
        </w:numPr>
        <w:spacing w:line="330" w:lineRule="atLeast"/>
        <w:rPr>
          <w:rFonts w:eastAsia="Times New Roman"/>
          <w:color w:val="004D8D"/>
          <w:lang w:val="en-US"/>
        </w:rPr>
      </w:pPr>
      <w:r w:rsidRPr="0053425F">
        <w:rPr>
          <w:rFonts w:eastAsia="Times New Roman"/>
          <w:color w:val="004D8D"/>
          <w:lang w:val="en-US"/>
        </w:rPr>
        <w:t>2</w:t>
      </w:r>
      <w:r w:rsidR="00554D1E">
        <w:rPr>
          <w:rFonts w:eastAsia="Times New Roman"/>
          <w:color w:val="004D8D"/>
          <w:lang w:val="en-US"/>
        </w:rPr>
        <w:t>4</w:t>
      </w:r>
      <w:r w:rsidRPr="0053425F">
        <w:rPr>
          <w:rFonts w:eastAsia="Times New Roman"/>
          <w:color w:val="004D8D"/>
          <w:lang w:val="en-US"/>
        </w:rPr>
        <w:t xml:space="preserve"> Nisan 2020, 14.30</w:t>
      </w:r>
    </w:p>
    <w:p w14:paraId="62FBE410" w14:textId="77777777" w:rsidR="003D3F24" w:rsidRPr="0053425F" w:rsidRDefault="003D3F24" w:rsidP="0053425F">
      <w:pPr>
        <w:pStyle w:val="ListeParagraf"/>
        <w:numPr>
          <w:ilvl w:val="0"/>
          <w:numId w:val="1"/>
        </w:numPr>
        <w:spacing w:line="330" w:lineRule="atLeast"/>
        <w:rPr>
          <w:rFonts w:eastAsia="Times New Roman"/>
          <w:color w:val="004D8D"/>
          <w:lang w:val="en-US"/>
        </w:rPr>
      </w:pPr>
      <w:r w:rsidRPr="0053425F">
        <w:rPr>
          <w:rFonts w:eastAsia="Times New Roman"/>
          <w:color w:val="004D8D"/>
          <w:lang w:val="en-US"/>
        </w:rPr>
        <w:t>28 Nisan 2020, 11.00</w:t>
      </w:r>
    </w:p>
    <w:p w14:paraId="7469220A" w14:textId="77777777" w:rsidR="003D3F24" w:rsidRPr="0053425F" w:rsidRDefault="003D3F24" w:rsidP="0053425F">
      <w:pPr>
        <w:pStyle w:val="ListeParagraf"/>
        <w:numPr>
          <w:ilvl w:val="0"/>
          <w:numId w:val="1"/>
        </w:numPr>
        <w:spacing w:line="330" w:lineRule="atLeast"/>
        <w:rPr>
          <w:rFonts w:eastAsia="Times New Roman"/>
          <w:color w:val="004D8D"/>
          <w:lang w:val="en-US"/>
        </w:rPr>
      </w:pPr>
      <w:r w:rsidRPr="0053425F">
        <w:rPr>
          <w:rFonts w:eastAsia="Times New Roman"/>
          <w:color w:val="004D8D"/>
          <w:lang w:val="en-US"/>
        </w:rPr>
        <w:t>28 Nisan 2020, 18.00</w:t>
      </w:r>
    </w:p>
    <w:p w14:paraId="7738DB08" w14:textId="7260B01B" w:rsidR="00AF7D36" w:rsidRPr="0053425F" w:rsidRDefault="003D3F24" w:rsidP="0053425F">
      <w:pPr>
        <w:spacing w:before="100" w:beforeAutospacing="1" w:after="100" w:afterAutospacing="1"/>
        <w:rPr>
          <w:color w:val="004D8D"/>
          <w:lang w:val="en-US"/>
        </w:rPr>
      </w:pPr>
      <w:proofErr w:type="spellStart"/>
      <w:r w:rsidRPr="0053425F">
        <w:rPr>
          <w:color w:val="004D8D"/>
          <w:lang w:val="en-US"/>
        </w:rPr>
        <w:t>Katılımcılar</w:t>
      </w:r>
      <w:proofErr w:type="spellEnd"/>
      <w:r w:rsidR="003C038A">
        <w:rPr>
          <w:color w:val="004D8D"/>
          <w:lang w:val="en-US"/>
        </w:rPr>
        <w:t xml:space="preserve">, </w:t>
      </w:r>
      <w:hyperlink r:id="rId6" w:history="1">
        <w:r w:rsidR="003C038A" w:rsidRPr="003C038A">
          <w:rPr>
            <w:rStyle w:val="Kpr"/>
            <w:b/>
            <w:bCs/>
            <w:lang w:val="en-US"/>
          </w:rPr>
          <w:t xml:space="preserve">Webinar </w:t>
        </w:r>
        <w:proofErr w:type="spellStart"/>
        <w:r w:rsidR="003C038A" w:rsidRPr="003C038A">
          <w:rPr>
            <w:rStyle w:val="Kpr"/>
            <w:b/>
            <w:bCs/>
            <w:lang w:val="en-US"/>
          </w:rPr>
          <w:t>Sayfasından</w:t>
        </w:r>
        <w:proofErr w:type="spellEnd"/>
      </w:hyperlink>
      <w:r w:rsidR="00FF651E" w:rsidRPr="0053425F">
        <w:rPr>
          <w:color w:val="004D8D"/>
          <w:lang w:val="en-US"/>
        </w:rPr>
        <w:t xml:space="preserve"> </w:t>
      </w:r>
      <w:proofErr w:type="spellStart"/>
      <w:r w:rsidR="00DF2548">
        <w:rPr>
          <w:color w:val="004D8D"/>
          <w:lang w:val="en-US"/>
        </w:rPr>
        <w:t>en</w:t>
      </w:r>
      <w:proofErr w:type="spellEnd"/>
      <w:r w:rsidR="00DF2548">
        <w:rPr>
          <w:color w:val="004D8D"/>
          <w:lang w:val="en-US"/>
        </w:rPr>
        <w:t xml:space="preserve"> </w:t>
      </w:r>
      <w:proofErr w:type="spellStart"/>
      <w:r w:rsidR="00FF651E" w:rsidRPr="0053425F">
        <w:rPr>
          <w:color w:val="004D8D"/>
          <w:lang w:val="en-US"/>
        </w:rPr>
        <w:t>geç</w:t>
      </w:r>
      <w:proofErr w:type="spellEnd"/>
      <w:r w:rsidR="00FF651E" w:rsidRPr="0053425F">
        <w:rPr>
          <w:color w:val="004D8D"/>
          <w:lang w:val="en-US"/>
        </w:rPr>
        <w:t xml:space="preserve"> </w:t>
      </w:r>
      <w:r w:rsidR="00165F11" w:rsidRPr="00165F11">
        <w:rPr>
          <w:b/>
          <w:bCs/>
          <w:color w:val="004D8D"/>
          <w:lang w:val="en-US"/>
        </w:rPr>
        <w:t>20</w:t>
      </w:r>
      <w:r w:rsidR="00BE72CB" w:rsidRPr="0053425F">
        <w:rPr>
          <w:b/>
          <w:bCs/>
          <w:color w:val="004D8D"/>
          <w:lang w:val="en-US"/>
        </w:rPr>
        <w:t xml:space="preserve"> Nisan </w:t>
      </w:r>
      <w:r w:rsidR="00FF651E" w:rsidRPr="0053425F">
        <w:rPr>
          <w:b/>
          <w:bCs/>
          <w:color w:val="004D8D"/>
          <w:lang w:val="en-US"/>
        </w:rPr>
        <w:t>2020</w:t>
      </w:r>
      <w:r w:rsidR="00FF651E" w:rsidRPr="0053425F">
        <w:rPr>
          <w:color w:val="004D8D"/>
          <w:lang w:val="en-US"/>
        </w:rPr>
        <w:t xml:space="preserve"> </w:t>
      </w:r>
      <w:proofErr w:type="spellStart"/>
      <w:r w:rsidR="00FF651E" w:rsidRPr="0053425F">
        <w:rPr>
          <w:color w:val="004D8D"/>
          <w:lang w:val="en-US"/>
        </w:rPr>
        <w:t>tarihine</w:t>
      </w:r>
      <w:proofErr w:type="spellEnd"/>
      <w:r w:rsidR="00FF651E" w:rsidRPr="0053425F">
        <w:rPr>
          <w:color w:val="004D8D"/>
          <w:lang w:val="en-US"/>
        </w:rPr>
        <w:t xml:space="preserve"> </w:t>
      </w:r>
      <w:proofErr w:type="spellStart"/>
      <w:r w:rsidR="00FF651E" w:rsidRPr="0053425F">
        <w:rPr>
          <w:color w:val="004D8D"/>
          <w:lang w:val="en-US"/>
        </w:rPr>
        <w:t>kadar</w:t>
      </w:r>
      <w:proofErr w:type="spellEnd"/>
      <w:r w:rsidR="00BE72CB" w:rsidRPr="0053425F">
        <w:rPr>
          <w:color w:val="004D8D"/>
          <w:lang w:val="en-US"/>
        </w:rPr>
        <w:t xml:space="preserve"> </w:t>
      </w:r>
      <w:proofErr w:type="spellStart"/>
      <w:r w:rsidR="00BE72CB" w:rsidRPr="0053425F">
        <w:rPr>
          <w:color w:val="004D8D"/>
          <w:lang w:val="en-US"/>
        </w:rPr>
        <w:t>kayıtlarını</w:t>
      </w:r>
      <w:proofErr w:type="spellEnd"/>
      <w:r w:rsidR="00BE72CB"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yapa</w:t>
      </w:r>
      <w:r w:rsidR="00FF651E" w:rsidRPr="0053425F">
        <w:rPr>
          <w:color w:val="004D8D"/>
          <w:lang w:val="en-US"/>
        </w:rPr>
        <w:t>bilirler</w:t>
      </w:r>
      <w:proofErr w:type="spellEnd"/>
      <w:r w:rsidR="00FF651E" w:rsidRPr="0053425F">
        <w:rPr>
          <w:color w:val="004D8D"/>
          <w:lang w:val="en-US"/>
        </w:rPr>
        <w:t xml:space="preserve">. </w:t>
      </w:r>
    </w:p>
    <w:p w14:paraId="030D95B8" w14:textId="04AEC075" w:rsidR="00AF7D36" w:rsidRPr="0053425F" w:rsidRDefault="00AF7D36" w:rsidP="0053425F">
      <w:pPr>
        <w:spacing w:before="100" w:beforeAutospacing="1" w:after="100" w:afterAutospacing="1"/>
        <w:rPr>
          <w:color w:val="004D8D"/>
          <w:lang w:val="en-US"/>
        </w:rPr>
      </w:pPr>
      <w:r w:rsidRPr="0053425F">
        <w:rPr>
          <w:color w:val="004D8D"/>
          <w:lang w:val="en-US"/>
        </w:rPr>
        <w:t xml:space="preserve">Not1: </w:t>
      </w:r>
      <w:proofErr w:type="spellStart"/>
      <w:r w:rsidR="004752BE" w:rsidRPr="0053425F">
        <w:rPr>
          <w:color w:val="004D8D"/>
          <w:lang w:val="en-US"/>
        </w:rPr>
        <w:t>Webinarlara</w:t>
      </w:r>
      <w:proofErr w:type="spellEnd"/>
      <w:r w:rsidR="004752BE" w:rsidRPr="0053425F">
        <w:rPr>
          <w:color w:val="004D8D"/>
          <w:lang w:val="en-US"/>
        </w:rPr>
        <w:t xml:space="preserve"> </w:t>
      </w:r>
      <w:proofErr w:type="spellStart"/>
      <w:r w:rsidR="004752BE" w:rsidRPr="0053425F">
        <w:rPr>
          <w:color w:val="004D8D"/>
          <w:lang w:val="en-US"/>
        </w:rPr>
        <w:t>katılım</w:t>
      </w:r>
      <w:proofErr w:type="spellEnd"/>
      <w:r w:rsidR="004752BE" w:rsidRPr="0053425F">
        <w:rPr>
          <w:color w:val="004D8D"/>
          <w:lang w:val="en-US"/>
        </w:rPr>
        <w:t xml:space="preserve">, </w:t>
      </w:r>
      <w:proofErr w:type="spellStart"/>
      <w:r w:rsidR="004752BE" w:rsidRPr="0053425F">
        <w:rPr>
          <w:color w:val="004D8D"/>
          <w:lang w:val="en-US"/>
        </w:rPr>
        <w:t>ağ</w:t>
      </w:r>
      <w:proofErr w:type="spellEnd"/>
      <w:r w:rsidR="004752BE" w:rsidRPr="0053425F">
        <w:rPr>
          <w:color w:val="004D8D"/>
          <w:lang w:val="en-US"/>
        </w:rPr>
        <w:t xml:space="preserve"> </w:t>
      </w:r>
      <w:proofErr w:type="spellStart"/>
      <w:r w:rsidR="004752BE" w:rsidRPr="0053425F">
        <w:rPr>
          <w:color w:val="004D8D"/>
          <w:lang w:val="en-US"/>
        </w:rPr>
        <w:t>yoğunluğu</w:t>
      </w:r>
      <w:proofErr w:type="spellEnd"/>
      <w:r w:rsidR="004752BE" w:rsidRPr="0053425F">
        <w:rPr>
          <w:color w:val="004D8D"/>
          <w:lang w:val="en-US"/>
        </w:rPr>
        <w:t xml:space="preserve"> </w:t>
      </w:r>
      <w:proofErr w:type="spellStart"/>
      <w:r w:rsidR="004752BE" w:rsidRPr="0053425F">
        <w:rPr>
          <w:color w:val="004D8D"/>
          <w:lang w:val="en-US"/>
        </w:rPr>
        <w:t>yaratmamak</w:t>
      </w:r>
      <w:proofErr w:type="spellEnd"/>
      <w:r w:rsidR="004752BE" w:rsidRPr="0053425F">
        <w:rPr>
          <w:color w:val="004D8D"/>
          <w:lang w:val="en-US"/>
        </w:rPr>
        <w:t xml:space="preserve"> </w:t>
      </w:r>
      <w:proofErr w:type="spellStart"/>
      <w:r w:rsidR="004752BE" w:rsidRPr="0053425F">
        <w:rPr>
          <w:color w:val="004D8D"/>
          <w:lang w:val="en-US"/>
        </w:rPr>
        <w:t>için</w:t>
      </w:r>
      <w:proofErr w:type="spellEnd"/>
      <w:r w:rsidRPr="0053425F">
        <w:rPr>
          <w:color w:val="004D8D"/>
          <w:lang w:val="en-US"/>
        </w:rPr>
        <w:t xml:space="preserve"> 150 </w:t>
      </w:r>
      <w:proofErr w:type="spellStart"/>
      <w:r w:rsidRPr="0053425F">
        <w:rPr>
          <w:color w:val="004D8D"/>
          <w:lang w:val="en-US"/>
        </w:rPr>
        <w:t>kişi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ile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sınırlıdır</w:t>
      </w:r>
      <w:proofErr w:type="spellEnd"/>
      <w:r w:rsidRPr="0053425F">
        <w:rPr>
          <w:color w:val="004D8D"/>
          <w:lang w:val="en-US"/>
        </w:rPr>
        <w:t xml:space="preserve">. </w:t>
      </w:r>
      <w:r w:rsidR="0053425F">
        <w:rPr>
          <w:color w:val="004D8D"/>
          <w:lang w:val="en-US"/>
        </w:rPr>
        <w:br/>
      </w:r>
      <w:r w:rsidRPr="0053425F">
        <w:rPr>
          <w:color w:val="004D8D"/>
          <w:lang w:val="en-US"/>
        </w:rPr>
        <w:t xml:space="preserve">Not2: Webinar </w:t>
      </w:r>
      <w:proofErr w:type="spellStart"/>
      <w:r w:rsidRPr="0053425F">
        <w:rPr>
          <w:color w:val="004D8D"/>
          <w:lang w:val="en-US"/>
        </w:rPr>
        <w:t>dili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Türkçe'dir</w:t>
      </w:r>
      <w:proofErr w:type="spellEnd"/>
      <w:r w:rsidRPr="0053425F">
        <w:rPr>
          <w:color w:val="004D8D"/>
          <w:lang w:val="en-US"/>
        </w:rPr>
        <w:t xml:space="preserve">. </w:t>
      </w:r>
      <w:r w:rsidR="0053425F">
        <w:rPr>
          <w:color w:val="004D8D"/>
          <w:lang w:val="en-US"/>
        </w:rPr>
        <w:br/>
      </w:r>
      <w:r w:rsidRPr="0053425F">
        <w:rPr>
          <w:color w:val="004D8D"/>
          <w:lang w:val="en-US"/>
        </w:rPr>
        <w:t xml:space="preserve">Not3: </w:t>
      </w:r>
      <w:proofErr w:type="spellStart"/>
      <w:r w:rsidRPr="0053425F">
        <w:rPr>
          <w:color w:val="004D8D"/>
          <w:lang w:val="en-US"/>
        </w:rPr>
        <w:t>Seminere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katılım</w:t>
      </w:r>
      <w:proofErr w:type="spellEnd"/>
      <w:r w:rsidR="00056C01">
        <w:rPr>
          <w:color w:val="004D8D"/>
          <w:lang w:val="en-US"/>
        </w:rPr>
        <w:t xml:space="preserve"> </w:t>
      </w:r>
      <w:proofErr w:type="spellStart"/>
      <w:r w:rsidR="00056C01">
        <w:rPr>
          <w:color w:val="004D8D"/>
          <w:lang w:val="en-US"/>
        </w:rPr>
        <w:t>linki</w:t>
      </w:r>
      <w:proofErr w:type="spellEnd"/>
      <w:r w:rsidR="00056C01">
        <w:rPr>
          <w:color w:val="004D8D"/>
          <w:lang w:val="en-US"/>
        </w:rPr>
        <w:t xml:space="preserve">; son </w:t>
      </w:r>
      <w:proofErr w:type="spellStart"/>
      <w:r w:rsidR="00056C01">
        <w:rPr>
          <w:color w:val="004D8D"/>
          <w:lang w:val="en-US"/>
        </w:rPr>
        <w:t>kayıt</w:t>
      </w:r>
      <w:proofErr w:type="spellEnd"/>
      <w:r w:rsidR="00056C01">
        <w:rPr>
          <w:color w:val="004D8D"/>
          <w:lang w:val="en-US"/>
        </w:rPr>
        <w:t xml:space="preserve"> </w:t>
      </w:r>
      <w:proofErr w:type="spellStart"/>
      <w:r w:rsidR="00056C01">
        <w:rPr>
          <w:color w:val="004D8D"/>
          <w:lang w:val="en-US"/>
        </w:rPr>
        <w:t>tarihi</w:t>
      </w:r>
      <w:proofErr w:type="spellEnd"/>
      <w:r w:rsidR="00056C01">
        <w:rPr>
          <w:color w:val="004D8D"/>
          <w:lang w:val="en-US"/>
        </w:rPr>
        <w:t xml:space="preserve"> </w:t>
      </w:r>
      <w:proofErr w:type="spellStart"/>
      <w:r w:rsidR="00056C01">
        <w:rPr>
          <w:color w:val="004D8D"/>
          <w:lang w:val="en-US"/>
        </w:rPr>
        <w:t>olan</w:t>
      </w:r>
      <w:proofErr w:type="spellEnd"/>
      <w:r w:rsidR="00056C01">
        <w:rPr>
          <w:color w:val="004D8D"/>
          <w:lang w:val="en-US"/>
        </w:rPr>
        <w:t xml:space="preserve"> 20</w:t>
      </w:r>
      <w:r w:rsidRPr="0053425F">
        <w:rPr>
          <w:color w:val="004D8D"/>
          <w:lang w:val="en-US"/>
        </w:rPr>
        <w:t xml:space="preserve"> Nisan 2020’den </w:t>
      </w:r>
      <w:proofErr w:type="spellStart"/>
      <w:r w:rsidRPr="0053425F">
        <w:rPr>
          <w:color w:val="004D8D"/>
          <w:lang w:val="en-US"/>
        </w:rPr>
        <w:t>sonra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="00BE72CB" w:rsidRPr="0053425F">
        <w:rPr>
          <w:color w:val="004D8D"/>
          <w:lang w:val="en-US"/>
        </w:rPr>
        <w:t>kaydını</w:t>
      </w:r>
      <w:proofErr w:type="spellEnd"/>
      <w:r w:rsidR="00BE72CB" w:rsidRPr="0053425F">
        <w:rPr>
          <w:color w:val="004D8D"/>
          <w:lang w:val="en-US"/>
        </w:rPr>
        <w:t xml:space="preserve"> </w:t>
      </w:r>
      <w:proofErr w:type="spellStart"/>
      <w:r w:rsidR="00BE72CB" w:rsidRPr="0053425F">
        <w:rPr>
          <w:color w:val="004D8D"/>
          <w:lang w:val="en-US"/>
        </w:rPr>
        <w:t>tamamlayan</w:t>
      </w:r>
      <w:proofErr w:type="spellEnd"/>
      <w:r w:rsidR="00BE72CB" w:rsidRPr="0053425F">
        <w:rPr>
          <w:color w:val="004D8D"/>
          <w:lang w:val="en-US"/>
        </w:rPr>
        <w:t xml:space="preserve"> </w:t>
      </w:r>
      <w:proofErr w:type="spellStart"/>
      <w:proofErr w:type="gramStart"/>
      <w:r w:rsidR="00BE72CB" w:rsidRPr="0053425F">
        <w:rPr>
          <w:color w:val="004D8D"/>
          <w:lang w:val="en-US"/>
        </w:rPr>
        <w:t>katılımcılara</w:t>
      </w:r>
      <w:proofErr w:type="spellEnd"/>
      <w:r w:rsidR="00BE72CB" w:rsidRPr="0053425F">
        <w:rPr>
          <w:color w:val="004D8D"/>
          <w:lang w:val="en-US"/>
        </w:rPr>
        <w:t xml:space="preserve"> </w:t>
      </w:r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iletilecektir</w:t>
      </w:r>
      <w:proofErr w:type="spellEnd"/>
      <w:proofErr w:type="gramEnd"/>
      <w:r w:rsidRPr="0053425F">
        <w:rPr>
          <w:color w:val="004D8D"/>
          <w:lang w:val="en-US"/>
        </w:rPr>
        <w:t xml:space="preserve">. </w:t>
      </w:r>
      <w:proofErr w:type="spellStart"/>
      <w:r w:rsidRPr="0053425F">
        <w:rPr>
          <w:color w:val="004D8D"/>
          <w:lang w:val="en-US"/>
        </w:rPr>
        <w:t>Oturumlarda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katılımcı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sınırı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olduğu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için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birden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fazla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oturuma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kayıt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yapmamanızı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rica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ederiz</w:t>
      </w:r>
      <w:proofErr w:type="spellEnd"/>
      <w:r w:rsidRPr="0053425F">
        <w:rPr>
          <w:color w:val="004D8D"/>
          <w:lang w:val="en-US"/>
        </w:rPr>
        <w:t xml:space="preserve">. </w:t>
      </w:r>
    </w:p>
    <w:p w14:paraId="06F7EF0D" w14:textId="5797782B" w:rsidR="003D3F24" w:rsidRPr="00ED7EF3" w:rsidRDefault="00ED7EF3" w:rsidP="0053425F">
      <w:pPr>
        <w:spacing w:before="100" w:beforeAutospacing="1" w:after="100" w:afterAutospacing="1"/>
        <w:rPr>
          <w:sz w:val="20"/>
          <w:szCs w:val="20"/>
          <w:u w:val="single"/>
          <w:lang w:val="en-US"/>
        </w:rPr>
      </w:pPr>
      <w:r w:rsidRPr="00ED7EF3">
        <w:rPr>
          <w:color w:val="004D8D"/>
          <w:u w:val="single"/>
          <w:lang w:val="en-US"/>
        </w:rPr>
        <w:t xml:space="preserve">Webinar </w:t>
      </w:r>
      <w:proofErr w:type="spellStart"/>
      <w:r w:rsidRPr="00ED7EF3">
        <w:rPr>
          <w:color w:val="004D8D"/>
          <w:u w:val="single"/>
          <w:lang w:val="en-US"/>
        </w:rPr>
        <w:t>içerik</w:t>
      </w:r>
      <w:proofErr w:type="spellEnd"/>
      <w:r w:rsidRPr="00ED7EF3">
        <w:rPr>
          <w:color w:val="004D8D"/>
          <w:u w:val="single"/>
          <w:lang w:val="en-US"/>
        </w:rPr>
        <w:t xml:space="preserve"> </w:t>
      </w:r>
      <w:proofErr w:type="spellStart"/>
      <w:r w:rsidRPr="00ED7EF3">
        <w:rPr>
          <w:color w:val="004D8D"/>
          <w:u w:val="single"/>
          <w:lang w:val="en-US"/>
        </w:rPr>
        <w:t>bilgileri</w:t>
      </w:r>
      <w:proofErr w:type="spellEnd"/>
      <w:r w:rsidRPr="00ED7EF3">
        <w:rPr>
          <w:color w:val="004D8D"/>
          <w:u w:val="single"/>
          <w:lang w:val="en-US"/>
        </w:rPr>
        <w:t>:</w:t>
      </w:r>
    </w:p>
    <w:p w14:paraId="1DB2EAD0" w14:textId="4B91C34E" w:rsidR="003D3F24" w:rsidRPr="0053425F" w:rsidRDefault="003D3F24" w:rsidP="0053425F">
      <w:pPr>
        <w:spacing w:before="100" w:beforeAutospacing="1" w:after="100" w:afterAutospacing="1"/>
        <w:rPr>
          <w:color w:val="004D8D"/>
          <w:lang w:val="en-US"/>
        </w:rPr>
      </w:pPr>
      <w:r w:rsidRPr="0053425F">
        <w:rPr>
          <w:color w:val="004D8D"/>
          <w:lang w:val="en-US"/>
        </w:rPr>
        <w:t>Akademik kalite ve akademik dürüstlük ile ilgili çalışıyor musunuz? Aktif bir akademik dürüstlük araştırmacısı mısınız? Ya da akademik araştırma gelişmeleriyle ilgileniyor musunuz?</w:t>
      </w:r>
      <w:r w:rsidRPr="0053425F">
        <w:rPr>
          <w:color w:val="004D8D"/>
          <w:lang w:val="en-US"/>
        </w:rPr>
        <w:br/>
      </w:r>
      <w:r w:rsidRPr="0053425F">
        <w:rPr>
          <w:color w:val="004D8D"/>
          <w:lang w:val="en-US"/>
        </w:rPr>
        <w:br/>
        <w:t xml:space="preserve">TÜBİTAK EKUAL ve TechKnowledge firması ortaklığında gerçekleşecek olan Online (uzaktan) Akademik Dürüstlük Seminer’ine davetlisiniz. Bu eğitim webinarının konuları aşağıda bilgilerinize sunulmuştur. Webinarda ayrıca Turnitin FeedBack Studio </w:t>
      </w:r>
      <w:proofErr w:type="spellStart"/>
      <w:r w:rsidRPr="0053425F">
        <w:rPr>
          <w:color w:val="004D8D"/>
          <w:lang w:val="en-US"/>
        </w:rPr>
        <w:t>özelliklerinden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ve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bunların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hocaların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ve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öğrencilerin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akademik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yazım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gelişimlerine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r w:rsidRPr="0053425F">
        <w:rPr>
          <w:color w:val="004D8D"/>
          <w:lang w:val="en-US"/>
        </w:rPr>
        <w:t>katkılarından</w:t>
      </w:r>
      <w:proofErr w:type="spellEnd"/>
      <w:r w:rsidRPr="0053425F">
        <w:rPr>
          <w:color w:val="004D8D"/>
          <w:lang w:val="en-US"/>
        </w:rPr>
        <w:t xml:space="preserve"> </w:t>
      </w:r>
      <w:proofErr w:type="spellStart"/>
      <w:proofErr w:type="gramStart"/>
      <w:r w:rsidRPr="0053425F">
        <w:rPr>
          <w:color w:val="004D8D"/>
          <w:lang w:val="en-US"/>
        </w:rPr>
        <w:t>bahsedeceğiz</w:t>
      </w:r>
      <w:proofErr w:type="spellEnd"/>
      <w:r w:rsidRPr="0053425F">
        <w:rPr>
          <w:color w:val="004D8D"/>
          <w:lang w:val="en-US"/>
        </w:rPr>
        <w:t>.​</w:t>
      </w:r>
      <w:proofErr w:type="gramEnd"/>
    </w:p>
    <w:p w14:paraId="73E6EEF9" w14:textId="77777777" w:rsidR="003D3F24" w:rsidRPr="0053425F" w:rsidRDefault="003D3F24" w:rsidP="0053425F">
      <w:pPr>
        <w:spacing w:before="100" w:beforeAutospacing="1" w:after="100" w:afterAutospacing="1"/>
        <w:rPr>
          <w:color w:val="004D8D"/>
          <w:sz w:val="20"/>
          <w:szCs w:val="20"/>
          <w:lang w:val="en-US"/>
        </w:rPr>
      </w:pPr>
      <w:r w:rsidRPr="0053425F">
        <w:rPr>
          <w:rFonts w:ascii="Segoe UI Emoji" w:hAnsi="Segoe UI Emoji" w:cs="Segoe UI Emoji"/>
          <w:color w:val="004D8D"/>
          <w:sz w:val="20"/>
          <w:szCs w:val="20"/>
          <w:lang w:val="en-US"/>
        </w:rPr>
        <w:t>✔</w:t>
      </w:r>
      <w:r w:rsidRPr="0053425F">
        <w:rPr>
          <w:color w:val="004D8D"/>
          <w:sz w:val="20"/>
          <w:szCs w:val="20"/>
          <w:lang w:val="en-US"/>
        </w:rPr>
        <w:t xml:space="preserve"> Akademik Dürüstlüğü Anlamak</w:t>
      </w:r>
    </w:p>
    <w:p w14:paraId="7D6AB63F" w14:textId="77777777" w:rsidR="003D3F24" w:rsidRPr="0053425F" w:rsidRDefault="003D3F24" w:rsidP="0053425F">
      <w:pPr>
        <w:spacing w:before="100" w:beforeAutospacing="1" w:after="100" w:afterAutospacing="1"/>
        <w:rPr>
          <w:color w:val="004D8D"/>
          <w:sz w:val="20"/>
          <w:szCs w:val="20"/>
          <w:lang w:val="en-US"/>
        </w:rPr>
      </w:pPr>
      <w:r w:rsidRPr="0053425F">
        <w:rPr>
          <w:rFonts w:ascii="Segoe UI Emoji" w:hAnsi="Segoe UI Emoji" w:cs="Segoe UI Emoji"/>
          <w:color w:val="004D8D"/>
          <w:sz w:val="20"/>
          <w:szCs w:val="20"/>
          <w:lang w:val="en-US"/>
        </w:rPr>
        <w:t>✔</w:t>
      </w:r>
      <w:r w:rsidRPr="0053425F">
        <w:rPr>
          <w:color w:val="004D8D"/>
          <w:sz w:val="20"/>
          <w:szCs w:val="20"/>
          <w:lang w:val="en-US"/>
        </w:rPr>
        <w:t xml:space="preserve"> Akademik Dürüstlük ve Politikalar</w:t>
      </w:r>
    </w:p>
    <w:p w14:paraId="01DE8F65" w14:textId="77777777" w:rsidR="003D3F24" w:rsidRPr="0053425F" w:rsidRDefault="003D3F24" w:rsidP="0053425F">
      <w:pPr>
        <w:spacing w:before="100" w:beforeAutospacing="1" w:after="100" w:afterAutospacing="1"/>
        <w:rPr>
          <w:color w:val="004D8D"/>
          <w:sz w:val="20"/>
          <w:szCs w:val="20"/>
          <w:lang w:val="en-US"/>
        </w:rPr>
      </w:pPr>
      <w:r w:rsidRPr="0053425F">
        <w:rPr>
          <w:rFonts w:ascii="Segoe UI Emoji" w:hAnsi="Segoe UI Emoji" w:cs="Segoe UI Emoji"/>
          <w:color w:val="004D8D"/>
          <w:sz w:val="20"/>
          <w:szCs w:val="20"/>
          <w:lang w:val="en-US"/>
        </w:rPr>
        <w:t>✔</w:t>
      </w:r>
      <w:r w:rsidRPr="0053425F">
        <w:rPr>
          <w:color w:val="004D8D"/>
          <w:sz w:val="20"/>
          <w:szCs w:val="20"/>
          <w:lang w:val="en-US"/>
        </w:rPr>
        <w:t xml:space="preserve"> İntihal Nedir? İntihal ve Benzerlik Yanılgısı </w:t>
      </w:r>
    </w:p>
    <w:p w14:paraId="522FB696" w14:textId="77777777" w:rsidR="003D3F24" w:rsidRPr="0053425F" w:rsidRDefault="003D3F24" w:rsidP="0053425F">
      <w:pPr>
        <w:spacing w:before="100" w:beforeAutospacing="1" w:after="100" w:afterAutospacing="1"/>
        <w:rPr>
          <w:color w:val="004D8D"/>
          <w:sz w:val="20"/>
          <w:szCs w:val="20"/>
          <w:lang w:val="en-US"/>
        </w:rPr>
      </w:pPr>
      <w:r w:rsidRPr="0053425F">
        <w:rPr>
          <w:rFonts w:ascii="Segoe UI Emoji" w:hAnsi="Segoe UI Emoji" w:cs="Segoe UI Emoji"/>
          <w:color w:val="004D8D"/>
          <w:sz w:val="20"/>
          <w:szCs w:val="20"/>
          <w:lang w:val="en-US"/>
        </w:rPr>
        <w:t>✔</w:t>
      </w:r>
      <w:r w:rsidRPr="0053425F">
        <w:rPr>
          <w:color w:val="004D8D"/>
          <w:sz w:val="20"/>
          <w:szCs w:val="20"/>
          <w:lang w:val="en-US"/>
        </w:rPr>
        <w:t xml:space="preserve"> Öğrenme ve İntihali Önlemede Etkili Geribildirim ve Dönüt Verme </w:t>
      </w:r>
    </w:p>
    <w:p w14:paraId="0B7C685F" w14:textId="77777777" w:rsidR="003D3F24" w:rsidRPr="0053425F" w:rsidRDefault="003D3F24" w:rsidP="0053425F">
      <w:pPr>
        <w:spacing w:before="100" w:beforeAutospacing="1" w:after="100" w:afterAutospacing="1"/>
        <w:rPr>
          <w:color w:val="004D8D"/>
          <w:sz w:val="20"/>
          <w:szCs w:val="20"/>
          <w:lang w:val="en-US"/>
        </w:rPr>
      </w:pPr>
      <w:r w:rsidRPr="0053425F">
        <w:rPr>
          <w:rFonts w:ascii="Segoe UI Emoji" w:hAnsi="Segoe UI Emoji" w:cs="Segoe UI Emoji"/>
          <w:color w:val="004D8D"/>
          <w:sz w:val="20"/>
          <w:szCs w:val="20"/>
          <w:lang w:val="en-US"/>
        </w:rPr>
        <w:t>✔</w:t>
      </w:r>
      <w:r w:rsidRPr="0053425F">
        <w:rPr>
          <w:color w:val="004D8D"/>
          <w:sz w:val="20"/>
          <w:szCs w:val="20"/>
          <w:lang w:val="en-US"/>
        </w:rPr>
        <w:t xml:space="preserve"> Turnitin Programı Nedir? Nasıl Çalışır? Kapsamı ve Özellikleri Nelerdir?</w:t>
      </w:r>
    </w:p>
    <w:p w14:paraId="3EBCC0C1" w14:textId="77777777" w:rsidR="003D3F24" w:rsidRPr="0053425F" w:rsidRDefault="003D3F24" w:rsidP="0053425F">
      <w:pPr>
        <w:spacing w:before="100" w:beforeAutospacing="1" w:after="100" w:afterAutospacing="1"/>
        <w:rPr>
          <w:color w:val="004D8D"/>
          <w:sz w:val="20"/>
          <w:szCs w:val="20"/>
          <w:lang w:val="en-US"/>
        </w:rPr>
      </w:pPr>
      <w:r w:rsidRPr="0053425F">
        <w:rPr>
          <w:rFonts w:ascii="Segoe UI Emoji" w:hAnsi="Segoe UI Emoji" w:cs="Segoe UI Emoji"/>
          <w:color w:val="004D8D"/>
          <w:sz w:val="20"/>
          <w:szCs w:val="20"/>
          <w:lang w:val="en-US"/>
        </w:rPr>
        <w:t>✔</w:t>
      </w:r>
      <w:r w:rsidRPr="0053425F">
        <w:rPr>
          <w:color w:val="004D8D"/>
          <w:sz w:val="20"/>
          <w:szCs w:val="20"/>
          <w:lang w:val="en-US"/>
        </w:rPr>
        <w:t xml:space="preserve"> Turnitin ile Öğrencilerde “İntihal” Farkındalığının Oluşturulması</w:t>
      </w:r>
    </w:p>
    <w:p w14:paraId="0824E13E" w14:textId="2B93D8D5" w:rsidR="000D7097" w:rsidRPr="0053425F" w:rsidRDefault="003D3F24" w:rsidP="0053425F">
      <w:pPr>
        <w:spacing w:before="100" w:beforeAutospacing="1" w:after="100" w:afterAutospacing="1"/>
        <w:rPr>
          <w:sz w:val="20"/>
          <w:szCs w:val="20"/>
        </w:rPr>
      </w:pPr>
      <w:r w:rsidRPr="0053425F">
        <w:rPr>
          <w:rFonts w:ascii="Segoe UI Emoji" w:hAnsi="Segoe UI Emoji" w:cs="Segoe UI Emoji"/>
          <w:color w:val="004D8D"/>
          <w:sz w:val="20"/>
          <w:szCs w:val="20"/>
          <w:lang w:val="en-US"/>
        </w:rPr>
        <w:t>✔</w:t>
      </w:r>
      <w:r w:rsidRPr="0053425F">
        <w:rPr>
          <w:color w:val="004D8D"/>
          <w:sz w:val="20"/>
          <w:szCs w:val="20"/>
          <w:lang w:val="en-US"/>
        </w:rPr>
        <w:t xml:space="preserve"> </w:t>
      </w:r>
      <w:proofErr w:type="spellStart"/>
      <w:r w:rsidRPr="0053425F">
        <w:rPr>
          <w:color w:val="004D8D"/>
          <w:sz w:val="20"/>
          <w:szCs w:val="20"/>
          <w:lang w:val="en-US"/>
        </w:rPr>
        <w:t>iThenticate</w:t>
      </w:r>
      <w:proofErr w:type="spellEnd"/>
      <w:r w:rsidRPr="0053425F">
        <w:rPr>
          <w:color w:val="004D8D"/>
          <w:sz w:val="20"/>
          <w:szCs w:val="20"/>
          <w:lang w:val="en-US"/>
        </w:rPr>
        <w:t xml:space="preserve"> </w:t>
      </w:r>
      <w:proofErr w:type="spellStart"/>
      <w:r w:rsidRPr="0053425F">
        <w:rPr>
          <w:color w:val="004D8D"/>
          <w:sz w:val="20"/>
          <w:szCs w:val="20"/>
          <w:lang w:val="en-US"/>
        </w:rPr>
        <w:t>Kullanımı</w:t>
      </w:r>
      <w:proofErr w:type="spellEnd"/>
    </w:p>
    <w:sectPr w:rsidR="000D7097" w:rsidRPr="0053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22167"/>
    <w:multiLevelType w:val="hybridMultilevel"/>
    <w:tmpl w:val="4904728A"/>
    <w:lvl w:ilvl="0" w:tplc="C4741D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30F4E"/>
    <w:multiLevelType w:val="multilevel"/>
    <w:tmpl w:val="B016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2tDQ1MjA1sDQyMTFW0lEKTi0uzszPAykwqQUArWyzliwAAAA="/>
  </w:docVars>
  <w:rsids>
    <w:rsidRoot w:val="00E13223"/>
    <w:rsid w:val="00056C01"/>
    <w:rsid w:val="00165F11"/>
    <w:rsid w:val="003C038A"/>
    <w:rsid w:val="003D3F24"/>
    <w:rsid w:val="004752BE"/>
    <w:rsid w:val="0053425F"/>
    <w:rsid w:val="00554D1E"/>
    <w:rsid w:val="007B7AFD"/>
    <w:rsid w:val="008065F5"/>
    <w:rsid w:val="00A65132"/>
    <w:rsid w:val="00AE0F0A"/>
    <w:rsid w:val="00AF7D36"/>
    <w:rsid w:val="00BE72CB"/>
    <w:rsid w:val="00DC3FA5"/>
    <w:rsid w:val="00DF2548"/>
    <w:rsid w:val="00E13223"/>
    <w:rsid w:val="00EA3197"/>
    <w:rsid w:val="00ED7EF3"/>
    <w:rsid w:val="00F177DF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7408"/>
  <w15:docId w15:val="{A486863B-D49F-40A2-BDDA-20C37C18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F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3F24"/>
    <w:pPr>
      <w:spacing w:after="0" w:line="240" w:lineRule="auto"/>
      <w:ind w:left="720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3D3F24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C038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C0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chknowledge.com.tr/akadem304k-duumlruumlstluumlk-web304narlari820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FC71-634A-42EB-BE92-2C42C0C8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Ozata</dc:creator>
  <cp:lastModifiedBy>abc</cp:lastModifiedBy>
  <cp:revision>2</cp:revision>
  <dcterms:created xsi:type="dcterms:W3CDTF">2020-04-15T08:40:00Z</dcterms:created>
  <dcterms:modified xsi:type="dcterms:W3CDTF">2020-04-15T08:40:00Z</dcterms:modified>
</cp:coreProperties>
</file>