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AA" w:rsidRDefault="00586CAA" w:rsidP="00586CAA">
      <w:pPr>
        <w:widowControl w:val="0"/>
        <w:jc w:val="center"/>
        <w:rPr>
          <w:b/>
          <w:sz w:val="20"/>
          <w:szCs w:val="20"/>
        </w:rPr>
      </w:pPr>
      <w:r>
        <w:rPr>
          <w:b/>
          <w:sz w:val="20"/>
          <w:szCs w:val="20"/>
        </w:rPr>
        <w:t>T.C.</w:t>
      </w:r>
    </w:p>
    <w:p w:rsidR="00586CAA" w:rsidRDefault="00586CAA" w:rsidP="00586CAA">
      <w:pPr>
        <w:jc w:val="center"/>
        <w:rPr>
          <w:b/>
          <w:sz w:val="20"/>
          <w:szCs w:val="20"/>
        </w:rPr>
      </w:pPr>
      <w:r>
        <w:rPr>
          <w:b/>
          <w:sz w:val="20"/>
          <w:szCs w:val="20"/>
        </w:rPr>
        <w:t>TOROS ÜNİVERSİTESİ REKTÖRLÜĞÜ</w:t>
      </w:r>
    </w:p>
    <w:p w:rsidR="00586CAA" w:rsidRDefault="00586CAA" w:rsidP="00586CAA">
      <w:pPr>
        <w:jc w:val="center"/>
        <w:rPr>
          <w:b/>
          <w:sz w:val="20"/>
          <w:szCs w:val="20"/>
        </w:rPr>
      </w:pPr>
      <w:r>
        <w:rPr>
          <w:b/>
          <w:sz w:val="20"/>
          <w:szCs w:val="20"/>
        </w:rPr>
        <w:t>SOSYAL BİLİMLER ENSTİTÜSÜ MÜDÜRLÜĞÜ</w:t>
      </w:r>
    </w:p>
    <w:p w:rsidR="00586CAA" w:rsidRDefault="00586CAA" w:rsidP="00586CAA">
      <w:pPr>
        <w:jc w:val="center"/>
        <w:rPr>
          <w:sz w:val="20"/>
          <w:szCs w:val="20"/>
        </w:rPr>
      </w:pPr>
    </w:p>
    <w:p w:rsidR="00586CAA" w:rsidRDefault="00586CAA" w:rsidP="00586CAA">
      <w:pPr>
        <w:jc w:val="center"/>
        <w:rPr>
          <w:sz w:val="20"/>
          <w:szCs w:val="20"/>
        </w:rPr>
      </w:pPr>
      <w:r>
        <w:rPr>
          <w:sz w:val="20"/>
          <w:szCs w:val="20"/>
        </w:rPr>
        <w:t>Toros Üniversitesi Sosyal Bilimler Enstitüsüne 2016-2017 Eğitim-Öğretim Yılı Bahar Yarıyılında aşağıda</w:t>
      </w:r>
    </w:p>
    <w:p w:rsidR="00586CAA" w:rsidRDefault="00586CAA" w:rsidP="00586CAA">
      <w:pPr>
        <w:jc w:val="center"/>
        <w:rPr>
          <w:sz w:val="20"/>
          <w:szCs w:val="20"/>
        </w:rPr>
      </w:pPr>
      <w:proofErr w:type="gramStart"/>
      <w:r>
        <w:rPr>
          <w:sz w:val="20"/>
          <w:szCs w:val="20"/>
        </w:rPr>
        <w:t>belirtilen</w:t>
      </w:r>
      <w:proofErr w:type="gramEnd"/>
      <w:r>
        <w:rPr>
          <w:sz w:val="20"/>
          <w:szCs w:val="20"/>
        </w:rPr>
        <w:t xml:space="preserve"> Ana Bilim Dallarına yüksek lisans, doktora ve yatay geçiş yoluyla öğrenci alınacaktır.</w:t>
      </w:r>
    </w:p>
    <w:p w:rsidR="008D5FE2" w:rsidRPr="008D5FE2" w:rsidRDefault="00586CAA" w:rsidP="008D5FE2">
      <w:pPr>
        <w:jc w:val="both"/>
        <w:rPr>
          <w:sz w:val="22"/>
          <w:szCs w:val="22"/>
        </w:rPr>
      </w:pPr>
      <w:r>
        <w:rPr>
          <w:noProof/>
          <w:lang w:eastAsia="tr-TR"/>
        </w:rPr>
        <mc:AlternateContent>
          <mc:Choice Requires="wps">
            <w:drawing>
              <wp:anchor distT="0" distB="0" distL="114300" distR="114300" simplePos="0" relativeHeight="251659264" behindDoc="0" locked="0" layoutInCell="1" allowOverlap="1" wp14:anchorId="69065B5A" wp14:editId="33EB7E90">
                <wp:simplePos x="0" y="0"/>
                <wp:positionH relativeFrom="margin">
                  <wp:posOffset>-356870</wp:posOffset>
                </wp:positionH>
                <wp:positionV relativeFrom="page">
                  <wp:posOffset>1943100</wp:posOffset>
                </wp:positionV>
                <wp:extent cx="5991225" cy="5476875"/>
                <wp:effectExtent l="0" t="0" r="0" b="0"/>
                <wp:wrapSquare wrapText="bothSides"/>
                <wp:docPr id="1" name="Çerçeve1"/>
                <wp:cNvGraphicFramePr/>
                <a:graphic xmlns:a="http://schemas.openxmlformats.org/drawingml/2006/main">
                  <a:graphicData uri="http://schemas.microsoft.com/office/word/2010/wordprocessingShape">
                    <wps:wsp>
                      <wps:cNvSpPr txBox="1"/>
                      <wps:spPr>
                        <a:xfrm>
                          <a:off x="0" y="0"/>
                          <a:ext cx="5991225" cy="5476875"/>
                        </a:xfrm>
                        <a:prstGeom prst="rect">
                          <a:avLst/>
                        </a:prstGeom>
                      </wps:spPr>
                      <wps:txbx>
                        <w:txbxContent>
                          <w:tbl>
                            <w:tblPr>
                              <w:tblStyle w:val="TabloKlavuzu1"/>
                              <w:tblW w:w="5001" w:type="pct"/>
                              <w:tblCellMar>
                                <w:left w:w="103" w:type="dxa"/>
                              </w:tblCellMar>
                              <w:tblLook w:val="04A0" w:firstRow="1" w:lastRow="0" w:firstColumn="1" w:lastColumn="0" w:noHBand="0" w:noVBand="1"/>
                            </w:tblPr>
                            <w:tblGrid>
                              <w:gridCol w:w="1388"/>
                              <w:gridCol w:w="1950"/>
                              <w:gridCol w:w="539"/>
                              <w:gridCol w:w="517"/>
                              <w:gridCol w:w="516"/>
                              <w:gridCol w:w="454"/>
                              <w:gridCol w:w="946"/>
                              <w:gridCol w:w="1125"/>
                              <w:gridCol w:w="2228"/>
                            </w:tblGrid>
                            <w:tr w:rsidR="00586CAA" w:rsidTr="00A07517">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Anabilim Dalı</w:t>
                                  </w:r>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Lisansüstü Program Adı</w:t>
                                  </w:r>
                                </w:p>
                              </w:tc>
                              <w:tc>
                                <w:tcPr>
                                  <w:tcW w:w="2026" w:type="dxa"/>
                                  <w:gridSpan w:val="4"/>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Kontenjanlar</w:t>
                                  </w:r>
                                </w:p>
                              </w:tc>
                              <w:tc>
                                <w:tcPr>
                                  <w:tcW w:w="9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20"/>
                                      <w:szCs w:val="20"/>
                                    </w:rPr>
                                    <w:t>ALES Puan Türü</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Başvuru için Diploma Koşulları</w:t>
                                  </w:r>
                                </w:p>
                                <w:p w:rsidR="00586CAA" w:rsidRDefault="00586CAA">
                                  <w:pPr>
                                    <w:jc w:val="center"/>
                                  </w:pPr>
                                  <w:r>
                                    <w:rPr>
                                      <w:i/>
                                      <w:sz w:val="16"/>
                                      <w:szCs w:val="16"/>
                                    </w:rPr>
                                    <w:t>(Aşağıdaki verilen açıklamalara bakınız)</w:t>
                                  </w:r>
                                </w:p>
                              </w:tc>
                              <w:tc>
                                <w:tcPr>
                                  <w:tcW w:w="2228" w:type="dxa"/>
                                  <w:tcBorders>
                                    <w:top w:val="single" w:sz="4" w:space="0" w:color="auto"/>
                                    <w:left w:val="single" w:sz="4" w:space="0" w:color="auto"/>
                                    <w:bottom w:val="nil"/>
                                    <w:right w:val="single" w:sz="4" w:space="0" w:color="auto"/>
                                  </w:tcBorders>
                                </w:tcPr>
                                <w:p w:rsidR="00586CAA" w:rsidRDefault="00586CAA">
                                  <w:pPr>
                                    <w:jc w:val="center"/>
                                    <w:rPr>
                                      <w:b/>
                                      <w:sz w:val="20"/>
                                      <w:szCs w:val="20"/>
                                    </w:rPr>
                                  </w:pPr>
                                </w:p>
                              </w:tc>
                            </w:tr>
                            <w:tr w:rsidR="00586CAA">
                              <w:trPr>
                                <w:cantSplit/>
                                <w:trHeight w:hRule="exact" w:val="2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T.C. Vatandaşı</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Yabancı Uyruklu</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KKTC Vatandaşı</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Yatay Geçiş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2228" w:type="dxa"/>
                                  <w:tcBorders>
                                    <w:top w:val="nil"/>
                                    <w:left w:val="single" w:sz="4" w:space="0" w:color="auto"/>
                                    <w:bottom w:val="single" w:sz="4" w:space="0" w:color="auto"/>
                                    <w:right w:val="single" w:sz="4" w:space="0" w:color="auto"/>
                                  </w:tcBorders>
                                  <w:hideMark/>
                                </w:tcPr>
                                <w:p w:rsidR="00586CAA" w:rsidRDefault="00586CAA">
                                  <w:pPr>
                                    <w:jc w:val="center"/>
                                  </w:pPr>
                                  <w:r>
                                    <w:rPr>
                                      <w:b/>
                                      <w:sz w:val="20"/>
                                      <w:szCs w:val="20"/>
                                    </w:rPr>
                                    <w:t>Ücret</w:t>
                                  </w:r>
                                </w:p>
                                <w:p w:rsidR="00586CAA" w:rsidRDefault="00586CAA">
                                  <w:pPr>
                                    <w:jc w:val="center"/>
                                  </w:pPr>
                                  <w:r>
                                    <w:rPr>
                                      <w:color w:val="333333"/>
                                      <w:sz w:val="20"/>
                                      <w:szCs w:val="20"/>
                                      <w:shd w:val="clear" w:color="auto" w:fill="FFFFFF"/>
                                    </w:rPr>
                                    <w:t xml:space="preserve">(Ücretlere KDV </w:t>
                                  </w:r>
                                  <w:proofErr w:type="gramStart"/>
                                  <w:r>
                                    <w:rPr>
                                      <w:color w:val="333333"/>
                                      <w:sz w:val="20"/>
                                      <w:szCs w:val="20"/>
                                      <w:shd w:val="clear" w:color="auto" w:fill="FFFFFF"/>
                                    </w:rPr>
                                    <w:t>dahildir</w:t>
                                  </w:r>
                                  <w:proofErr w:type="gramEnd"/>
                                  <w:r>
                                    <w:rPr>
                                      <w:color w:val="333333"/>
                                      <w:sz w:val="20"/>
                                      <w:szCs w:val="20"/>
                                      <w:shd w:val="clear" w:color="auto" w:fill="FFFFFF"/>
                                    </w:rPr>
                                    <w:t>.)</w:t>
                                  </w:r>
                                </w:p>
                                <w:p w:rsidR="00586CAA" w:rsidRDefault="00586CAA">
                                  <w:pPr>
                                    <w:jc w:val="center"/>
                                  </w:pPr>
                                  <w:r>
                                    <w:rPr>
                                      <w:b/>
                                      <w:sz w:val="20"/>
                                      <w:szCs w:val="20"/>
                                    </w:rPr>
                                    <w:t>Detaylı Bilgi Sayfa Sonunda Verilmiştir.</w:t>
                                  </w:r>
                                  <w:r>
                                    <w:rPr>
                                      <w:b/>
                                      <w:i/>
                                      <w:color w:val="FF0000"/>
                                      <w:sz w:val="20"/>
                                      <w:szCs w:val="20"/>
                                    </w:rPr>
                                    <w:br/>
                                    <w:t>T</w:t>
                                  </w:r>
                                  <w:r w:rsidR="00102413">
                                    <w:rPr>
                                      <w:b/>
                                      <w:i/>
                                      <w:color w:val="FF0000"/>
                                      <w:sz w:val="20"/>
                                      <w:szCs w:val="20"/>
                                    </w:rPr>
                                    <w:t>OROS ÜNİVERSİTESİ MEZUNLARINA %5</w:t>
                                  </w:r>
                                  <w:r>
                                    <w:rPr>
                                      <w:b/>
                                      <w:i/>
                                      <w:color w:val="FF0000"/>
                                      <w:sz w:val="20"/>
                                      <w:szCs w:val="20"/>
                                    </w:rPr>
                                    <w:t>0 İNDİRİM UYGULANIR.</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İşletme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A07517">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(1)</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D54D1F" w:rsidRPr="00B249F9" w:rsidRDefault="00D54D1F" w:rsidP="00D54D1F">
                                  <w:pPr>
                                    <w:jc w:val="center"/>
                                    <w:rPr>
                                      <w:b/>
                                      <w:sz w:val="20"/>
                                      <w:szCs w:val="20"/>
                                    </w:rPr>
                                  </w:pPr>
                                  <w:r w:rsidRPr="00B249F9">
                                    <w:rPr>
                                      <w:b/>
                                      <w:bCs/>
                                      <w:sz w:val="20"/>
                                      <w:szCs w:val="20"/>
                                      <w:shd w:val="clear" w:color="auto" w:fill="FFFFFF"/>
                                    </w:rPr>
                                    <w:t xml:space="preserve">12.096,00 </w:t>
                                  </w:r>
                                  <w:r w:rsidRPr="00B249F9">
                                    <w:rPr>
                                      <w:b/>
                                      <w:sz w:val="20"/>
                                      <w:szCs w:val="20"/>
                                    </w:rPr>
                                    <w:t xml:space="preserve">TL. </w:t>
                                  </w:r>
                                </w:p>
                                <w:p w:rsidR="00586CAA" w:rsidRDefault="00586CAA" w:rsidP="00D54D1F">
                                  <w:pPr>
                                    <w:jc w:val="center"/>
                                  </w:pP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İşletme Tezsiz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50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 xml:space="preserve"> (2)</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tcPr>
                                <w:p w:rsidR="00586CAA" w:rsidRDefault="00586CAA">
                                  <w:r>
                                    <w:rPr>
                                      <w:spacing w:val="2"/>
                                      <w:sz w:val="20"/>
                                      <w:szCs w:val="20"/>
                                    </w:rPr>
                                    <w:t>İşletme Ana Bilim Dalı</w:t>
                                  </w:r>
                                </w:p>
                                <w:p w:rsidR="00586CAA" w:rsidRDefault="00586CAA">
                                  <w:pPr>
                                    <w:rPr>
                                      <w:spacing w:val="2"/>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rFonts w:eastAsia="Calibri"/>
                                      <w:color w:val="000000"/>
                                      <w:sz w:val="18"/>
                                      <w:szCs w:val="18"/>
                                    </w:rPr>
                                    <w:t xml:space="preserve">Sağlık Kurumları İşletmeciliği Tezsiz </w:t>
                                  </w:r>
                                  <w:r>
                                    <w:rPr>
                                      <w:spacing w:val="2"/>
                                      <w:sz w:val="20"/>
                                      <w:szCs w:val="20"/>
                                    </w:rPr>
                                    <w:t xml:space="preserve">Yüksek Lisans </w:t>
                                  </w:r>
                                  <w:r>
                                    <w:rPr>
                                      <w:rFonts w:eastAsia="Calibri"/>
                                      <w:color w:val="000000"/>
                                      <w:sz w:val="18"/>
                                      <w:szCs w:val="18"/>
                                    </w:rPr>
                                    <w:t>Program</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 xml:space="preserve"> (</w:t>
                                  </w:r>
                                  <w:r w:rsidR="00A07517">
                                    <w:rPr>
                                      <w:sz w:val="20"/>
                                      <w:szCs w:val="20"/>
                                    </w:rPr>
                                    <w:t>3</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1B127E">
                                  <w:pPr>
                                    <w:jc w:val="center"/>
                                  </w:pPr>
                                  <w:r>
                                    <w:rPr>
                                      <w:rFonts w:eastAsia="Calibri"/>
                                      <w:color w:val="000000"/>
                                      <w:sz w:val="18"/>
                                      <w:szCs w:val="18"/>
                                    </w:rPr>
                                    <w:t>İşletme Doktora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4</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1B127E" w:rsidRPr="00B249F9" w:rsidRDefault="001B127E" w:rsidP="001B127E">
                                  <w:pPr>
                                    <w:jc w:val="center"/>
                                    <w:rPr>
                                      <w:b/>
                                      <w:sz w:val="20"/>
                                      <w:szCs w:val="20"/>
                                    </w:rPr>
                                  </w:pPr>
                                  <w:r w:rsidRPr="00B249F9">
                                    <w:rPr>
                                      <w:b/>
                                      <w:bCs/>
                                      <w:sz w:val="20"/>
                                      <w:szCs w:val="20"/>
                                      <w:shd w:val="clear" w:color="auto" w:fill="FFFFFF"/>
                                    </w:rPr>
                                    <w:t xml:space="preserve">28.080,00 </w:t>
                                  </w:r>
                                  <w:r w:rsidRPr="00B249F9">
                                    <w:rPr>
                                      <w:b/>
                                      <w:sz w:val="20"/>
                                      <w:szCs w:val="20"/>
                                    </w:rPr>
                                    <w:t>TL.</w:t>
                                  </w:r>
                                </w:p>
                                <w:p w:rsidR="00586CAA" w:rsidRDefault="00586CAA" w:rsidP="001B127E">
                                  <w:pPr>
                                    <w:jc w:val="center"/>
                                  </w:pP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pPr>
                                    <w:rPr>
                                      <w:spacing w:val="2"/>
                                      <w:sz w:val="20"/>
                                      <w:szCs w:val="20"/>
                                    </w:rPr>
                                  </w:pPr>
                                  <w:r>
                                    <w:rPr>
                                      <w:spacing w:val="2"/>
                                      <w:sz w:val="20"/>
                                      <w:szCs w:val="20"/>
                                    </w:rPr>
                                    <w:t>İktisat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rFonts w:eastAsia="Calibri"/>
                                      <w:color w:val="000000"/>
                                      <w:sz w:val="18"/>
                                      <w:szCs w:val="18"/>
                                    </w:rPr>
                                  </w:pPr>
                                  <w:r>
                                    <w:rPr>
                                      <w:rFonts w:eastAsia="Calibri"/>
                                      <w:color w:val="000000"/>
                                      <w:sz w:val="18"/>
                                      <w:szCs w:val="18"/>
                                    </w:rPr>
                                    <w:t>İşletme Ekonomisi Tezsiz</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20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z w:val="20"/>
                                      <w:szCs w:val="20"/>
                                    </w:rPr>
                                    <w:t>(</w:t>
                                  </w:r>
                                  <w:r w:rsidR="00A07517">
                                    <w:rPr>
                                      <w:sz w:val="20"/>
                                      <w:szCs w:val="20"/>
                                    </w:rPr>
                                    <w:t>5</w:t>
                                  </w:r>
                                  <w:r>
                                    <w:rPr>
                                      <w:sz w:val="20"/>
                                      <w:szCs w:val="20"/>
                                    </w:rPr>
                                    <w:t>)</w:t>
                                  </w:r>
                                </w:p>
                                <w:p w:rsidR="00586CAA" w:rsidRDefault="00586CAA">
                                  <w:pPr>
                                    <w:jc w:val="center"/>
                                    <w:rPr>
                                      <w:sz w:val="20"/>
                                      <w:szCs w:val="20"/>
                                    </w:rPr>
                                  </w:pPr>
                                  <w:r>
                                    <w:rPr>
                                      <w:sz w:val="20"/>
                                      <w:szCs w:val="20"/>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bCs/>
                                      <w:sz w:val="20"/>
                                      <w:szCs w:val="20"/>
                                      <w:shd w:val="clear" w:color="auto" w:fill="FFFFFF"/>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Psikoloji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2E491B">
                                  <w:pPr>
                                    <w:jc w:val="center"/>
                                  </w:pPr>
                                  <w:r>
                                    <w:rPr>
                                      <w:rFonts w:eastAsia="Calibri"/>
                                      <w:color w:val="000000"/>
                                      <w:sz w:val="18"/>
                                      <w:szCs w:val="18"/>
                                    </w:rPr>
                                    <w:t>Psikoloji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15</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6</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Default="00586CAA" w:rsidP="003463EC">
                                  <w:pPr>
                                    <w:jc w:val="center"/>
                                  </w:pPr>
                                  <w:r w:rsidRPr="001B127E">
                                    <w:rPr>
                                      <w:b/>
                                      <w:bCs/>
                                      <w:sz w:val="20"/>
                                      <w:szCs w:val="20"/>
                                      <w:shd w:val="clear" w:color="auto" w:fill="FFFFFF"/>
                                    </w:rPr>
                                    <w:t xml:space="preserve">15.120,00 </w:t>
                                  </w:r>
                                  <w:r w:rsidRPr="001B127E">
                                    <w:rPr>
                                      <w:b/>
                                      <w:sz w:val="20"/>
                                      <w:szCs w:val="20"/>
                                    </w:rPr>
                                    <w:t>TL.</w:t>
                                  </w:r>
                                  <w:r>
                                    <w:rPr>
                                      <w:sz w:val="20"/>
                                      <w:szCs w:val="20"/>
                                    </w:rPr>
                                    <w:br/>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Uluslararası Ticaret ve Lojistik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Uluslararası Ticaret ve Lojistik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15</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A07517">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7</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tcPr>
                                <w:p w:rsidR="00586CAA" w:rsidRPr="003463EC" w:rsidRDefault="00D54D1F" w:rsidP="003463EC">
                                  <w:pPr>
                                    <w:jc w:val="center"/>
                                    <w:rPr>
                                      <w:b/>
                                      <w:sz w:val="20"/>
                                      <w:szCs w:val="20"/>
                                    </w:rPr>
                                  </w:pPr>
                                  <w:r w:rsidRPr="00B249F9">
                                    <w:rPr>
                                      <w:b/>
                                      <w:bCs/>
                                      <w:sz w:val="20"/>
                                      <w:szCs w:val="20"/>
                                      <w:shd w:val="clear" w:color="auto" w:fill="FFFFFF"/>
                                    </w:rPr>
                                    <w:t xml:space="preserve">12.096,00 </w:t>
                                  </w:r>
                                  <w:r w:rsidRPr="00B249F9">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Uluslararası Ticaret ve Lojistik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Uluslararası Ticaret ve Lojistik Tezsiz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A65836">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8</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bl>
                          <w:p w:rsidR="00586CAA" w:rsidRDefault="00586CAA" w:rsidP="00586CAA"/>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Çerçeve1" o:spid="_x0000_s1026" type="#_x0000_t202" style="position:absolute;left:0;text-align:left;margin-left:-28.1pt;margin-top:153pt;width:471.75pt;height:4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" filled="f" stroked="f">
                <v:textbox inset="0,0,0,0">
                  <w:txbxContent>
                    <w:tbl>
                      <w:tblPr>
                        <w:tblStyle w:val="TabloKlavuzu1"/>
                        <w:tblW w:w="5001" w:type="pct"/>
                        <w:tblCellMar>
                          <w:left w:w="103" w:type="dxa"/>
                        </w:tblCellMar>
                        <w:tblLook w:val="04A0" w:firstRow="1" w:lastRow="0" w:firstColumn="1" w:lastColumn="0" w:noHBand="0" w:noVBand="1"/>
                      </w:tblPr>
                      <w:tblGrid>
                        <w:gridCol w:w="1388"/>
                        <w:gridCol w:w="1950"/>
                        <w:gridCol w:w="539"/>
                        <w:gridCol w:w="517"/>
                        <w:gridCol w:w="516"/>
                        <w:gridCol w:w="454"/>
                        <w:gridCol w:w="946"/>
                        <w:gridCol w:w="1125"/>
                        <w:gridCol w:w="2228"/>
                      </w:tblGrid>
                      <w:tr w:rsidR="00586CAA" w:rsidTr="00A07517">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Anabilim Dalı</w:t>
                            </w:r>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Lisansüstü Program Adı</w:t>
                            </w:r>
                          </w:p>
                        </w:tc>
                        <w:tc>
                          <w:tcPr>
                            <w:tcW w:w="2026" w:type="dxa"/>
                            <w:gridSpan w:val="4"/>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Kontenjanlar</w:t>
                            </w:r>
                          </w:p>
                        </w:tc>
                        <w:tc>
                          <w:tcPr>
                            <w:tcW w:w="9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20"/>
                                <w:szCs w:val="20"/>
                              </w:rPr>
                              <w:t>ALES Puan Türü</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b/>
                                <w:sz w:val="20"/>
                                <w:szCs w:val="20"/>
                              </w:rPr>
                              <w:t>Başvuru için Diploma Koşulları</w:t>
                            </w:r>
                          </w:p>
                          <w:p w:rsidR="00586CAA" w:rsidRDefault="00586CAA">
                            <w:pPr>
                              <w:jc w:val="center"/>
                            </w:pPr>
                            <w:r>
                              <w:rPr>
                                <w:i/>
                                <w:sz w:val="16"/>
                                <w:szCs w:val="16"/>
                              </w:rPr>
                              <w:t>(Aşağıdaki verilen açıklamalara bakınız)</w:t>
                            </w:r>
                          </w:p>
                        </w:tc>
                        <w:tc>
                          <w:tcPr>
                            <w:tcW w:w="2228" w:type="dxa"/>
                            <w:tcBorders>
                              <w:top w:val="single" w:sz="4" w:space="0" w:color="auto"/>
                              <w:left w:val="single" w:sz="4" w:space="0" w:color="auto"/>
                              <w:bottom w:val="nil"/>
                              <w:right w:val="single" w:sz="4" w:space="0" w:color="auto"/>
                            </w:tcBorders>
                          </w:tcPr>
                          <w:p w:rsidR="00586CAA" w:rsidRDefault="00586CAA">
                            <w:pPr>
                              <w:jc w:val="center"/>
                              <w:rPr>
                                <w:b/>
                                <w:sz w:val="20"/>
                                <w:szCs w:val="20"/>
                              </w:rPr>
                            </w:pPr>
                          </w:p>
                        </w:tc>
                      </w:tr>
                      <w:tr w:rsidR="00586CAA">
                        <w:trPr>
                          <w:cantSplit/>
                          <w:trHeight w:hRule="exact" w:val="2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T.C. Vatandaşı</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Yabancı Uyruklu</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KKTC Vatandaşı</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rsidR="00586CAA" w:rsidRDefault="00586CAA">
                            <w:pPr>
                              <w:ind w:left="113" w:right="113"/>
                              <w:jc w:val="center"/>
                            </w:pPr>
                            <w:r>
                              <w:rPr>
                                <w:b/>
                                <w:sz w:val="18"/>
                                <w:szCs w:val="18"/>
                              </w:rPr>
                              <w:t>Yatay Geçiş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CAA" w:rsidRDefault="00586CAA">
                            <w:pPr>
                              <w:suppressAutoHyphens w:val="0"/>
                            </w:pPr>
                          </w:p>
                        </w:tc>
                        <w:tc>
                          <w:tcPr>
                            <w:tcW w:w="2228" w:type="dxa"/>
                            <w:tcBorders>
                              <w:top w:val="nil"/>
                              <w:left w:val="single" w:sz="4" w:space="0" w:color="auto"/>
                              <w:bottom w:val="single" w:sz="4" w:space="0" w:color="auto"/>
                              <w:right w:val="single" w:sz="4" w:space="0" w:color="auto"/>
                            </w:tcBorders>
                            <w:hideMark/>
                          </w:tcPr>
                          <w:p w:rsidR="00586CAA" w:rsidRDefault="00586CAA">
                            <w:pPr>
                              <w:jc w:val="center"/>
                            </w:pPr>
                            <w:r>
                              <w:rPr>
                                <w:b/>
                                <w:sz w:val="20"/>
                                <w:szCs w:val="20"/>
                              </w:rPr>
                              <w:t>Ücret</w:t>
                            </w:r>
                          </w:p>
                          <w:p w:rsidR="00586CAA" w:rsidRDefault="00586CAA">
                            <w:pPr>
                              <w:jc w:val="center"/>
                            </w:pPr>
                            <w:r>
                              <w:rPr>
                                <w:color w:val="333333"/>
                                <w:sz w:val="20"/>
                                <w:szCs w:val="20"/>
                                <w:shd w:val="clear" w:color="auto" w:fill="FFFFFF"/>
                              </w:rPr>
                              <w:t xml:space="preserve">(Ücretlere KDV </w:t>
                            </w:r>
                            <w:proofErr w:type="gramStart"/>
                            <w:r>
                              <w:rPr>
                                <w:color w:val="333333"/>
                                <w:sz w:val="20"/>
                                <w:szCs w:val="20"/>
                                <w:shd w:val="clear" w:color="auto" w:fill="FFFFFF"/>
                              </w:rPr>
                              <w:t>dahildir</w:t>
                            </w:r>
                            <w:proofErr w:type="gramEnd"/>
                            <w:r>
                              <w:rPr>
                                <w:color w:val="333333"/>
                                <w:sz w:val="20"/>
                                <w:szCs w:val="20"/>
                                <w:shd w:val="clear" w:color="auto" w:fill="FFFFFF"/>
                              </w:rPr>
                              <w:t>.)</w:t>
                            </w:r>
                          </w:p>
                          <w:p w:rsidR="00586CAA" w:rsidRDefault="00586CAA">
                            <w:pPr>
                              <w:jc w:val="center"/>
                            </w:pPr>
                            <w:r>
                              <w:rPr>
                                <w:b/>
                                <w:sz w:val="20"/>
                                <w:szCs w:val="20"/>
                              </w:rPr>
                              <w:t>Detaylı Bilgi Sayfa Sonunda Verilmiştir.</w:t>
                            </w:r>
                            <w:r>
                              <w:rPr>
                                <w:b/>
                                <w:i/>
                                <w:color w:val="FF0000"/>
                                <w:sz w:val="20"/>
                                <w:szCs w:val="20"/>
                              </w:rPr>
                              <w:br/>
                              <w:t>T</w:t>
                            </w:r>
                            <w:r w:rsidR="00102413">
                              <w:rPr>
                                <w:b/>
                                <w:i/>
                                <w:color w:val="FF0000"/>
                                <w:sz w:val="20"/>
                                <w:szCs w:val="20"/>
                              </w:rPr>
                              <w:t>OROS ÜNİVERSİTESİ MEZUNLARINA %5</w:t>
                            </w:r>
                            <w:r>
                              <w:rPr>
                                <w:b/>
                                <w:i/>
                                <w:color w:val="FF0000"/>
                                <w:sz w:val="20"/>
                                <w:szCs w:val="20"/>
                              </w:rPr>
                              <w:t>0 İNDİRİM UYGULANIR.</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İşletme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A07517">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(1)</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D54D1F" w:rsidRPr="00B249F9" w:rsidRDefault="00D54D1F" w:rsidP="00D54D1F">
                            <w:pPr>
                              <w:jc w:val="center"/>
                              <w:rPr>
                                <w:b/>
                                <w:sz w:val="20"/>
                                <w:szCs w:val="20"/>
                              </w:rPr>
                            </w:pPr>
                            <w:r w:rsidRPr="00B249F9">
                              <w:rPr>
                                <w:b/>
                                <w:bCs/>
                                <w:sz w:val="20"/>
                                <w:szCs w:val="20"/>
                                <w:shd w:val="clear" w:color="auto" w:fill="FFFFFF"/>
                              </w:rPr>
                              <w:t xml:space="preserve">12.096,00 </w:t>
                            </w:r>
                            <w:r w:rsidRPr="00B249F9">
                              <w:rPr>
                                <w:b/>
                                <w:sz w:val="20"/>
                                <w:szCs w:val="20"/>
                              </w:rPr>
                              <w:t xml:space="preserve">TL. </w:t>
                            </w:r>
                          </w:p>
                          <w:p w:rsidR="00586CAA" w:rsidRDefault="00586CAA" w:rsidP="00D54D1F">
                            <w:pPr>
                              <w:jc w:val="center"/>
                            </w:pP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İşletme Tezsiz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50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 xml:space="preserve"> (2)</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tcPr>
                          <w:p w:rsidR="00586CAA" w:rsidRDefault="00586CAA">
                            <w:r>
                              <w:rPr>
                                <w:spacing w:val="2"/>
                                <w:sz w:val="20"/>
                                <w:szCs w:val="20"/>
                              </w:rPr>
                              <w:t>İşletme Ana Bilim Dalı</w:t>
                            </w:r>
                          </w:p>
                          <w:p w:rsidR="00586CAA" w:rsidRDefault="00586CAA">
                            <w:pPr>
                              <w:rPr>
                                <w:spacing w:val="2"/>
                                <w:sz w:val="20"/>
                                <w:szCs w:val="20"/>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rFonts w:eastAsia="Calibri"/>
                                <w:color w:val="000000"/>
                                <w:sz w:val="18"/>
                                <w:szCs w:val="18"/>
                              </w:rPr>
                              <w:t xml:space="preserve">Sağlık Kurumları İşletmeciliği Tezsiz </w:t>
                            </w:r>
                            <w:r>
                              <w:rPr>
                                <w:spacing w:val="2"/>
                                <w:sz w:val="20"/>
                                <w:szCs w:val="20"/>
                              </w:rPr>
                              <w:t xml:space="preserve">Yüksek Lisans </w:t>
                            </w:r>
                            <w:r>
                              <w:rPr>
                                <w:rFonts w:eastAsia="Calibri"/>
                                <w:color w:val="000000"/>
                                <w:sz w:val="18"/>
                                <w:szCs w:val="18"/>
                              </w:rPr>
                              <w:t>Program</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 xml:space="preserve"> (</w:t>
                            </w:r>
                            <w:r w:rsidR="00A07517">
                              <w:rPr>
                                <w:sz w:val="20"/>
                                <w:szCs w:val="20"/>
                              </w:rPr>
                              <w:t>3</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İşletme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1B127E">
                            <w:pPr>
                              <w:jc w:val="center"/>
                            </w:pPr>
                            <w:r>
                              <w:rPr>
                                <w:rFonts w:eastAsia="Calibri"/>
                                <w:color w:val="000000"/>
                                <w:sz w:val="18"/>
                                <w:szCs w:val="18"/>
                              </w:rPr>
                              <w:t>İşletme Doktora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4</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1B127E" w:rsidRPr="00B249F9" w:rsidRDefault="001B127E" w:rsidP="001B127E">
                            <w:pPr>
                              <w:jc w:val="center"/>
                              <w:rPr>
                                <w:b/>
                                <w:sz w:val="20"/>
                                <w:szCs w:val="20"/>
                              </w:rPr>
                            </w:pPr>
                            <w:r w:rsidRPr="00B249F9">
                              <w:rPr>
                                <w:b/>
                                <w:bCs/>
                                <w:sz w:val="20"/>
                                <w:szCs w:val="20"/>
                                <w:shd w:val="clear" w:color="auto" w:fill="FFFFFF"/>
                              </w:rPr>
                              <w:t xml:space="preserve">28.080,00 </w:t>
                            </w:r>
                            <w:r w:rsidRPr="00B249F9">
                              <w:rPr>
                                <w:b/>
                                <w:sz w:val="20"/>
                                <w:szCs w:val="20"/>
                              </w:rPr>
                              <w:t>TL.</w:t>
                            </w:r>
                          </w:p>
                          <w:p w:rsidR="00586CAA" w:rsidRDefault="00586CAA" w:rsidP="001B127E">
                            <w:pPr>
                              <w:jc w:val="center"/>
                            </w:pP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pPr>
                              <w:rPr>
                                <w:spacing w:val="2"/>
                                <w:sz w:val="20"/>
                                <w:szCs w:val="20"/>
                              </w:rPr>
                            </w:pPr>
                            <w:r>
                              <w:rPr>
                                <w:spacing w:val="2"/>
                                <w:sz w:val="20"/>
                                <w:szCs w:val="20"/>
                              </w:rPr>
                              <w:t>İktisat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rFonts w:eastAsia="Calibri"/>
                                <w:color w:val="000000"/>
                                <w:sz w:val="18"/>
                                <w:szCs w:val="18"/>
                              </w:rPr>
                            </w:pPr>
                            <w:r>
                              <w:rPr>
                                <w:rFonts w:eastAsia="Calibri"/>
                                <w:color w:val="000000"/>
                                <w:sz w:val="18"/>
                                <w:szCs w:val="18"/>
                              </w:rPr>
                              <w:t>İşletme Ekonomisi Tezsiz</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20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rPr>
                                <w:color w:val="000000" w:themeColor="text1"/>
                                <w:sz w:val="20"/>
                                <w:szCs w:val="20"/>
                              </w:rP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z w:val="20"/>
                                <w:szCs w:val="20"/>
                              </w:rPr>
                              <w:t>(</w:t>
                            </w:r>
                            <w:r w:rsidR="00A07517">
                              <w:rPr>
                                <w:sz w:val="20"/>
                                <w:szCs w:val="20"/>
                              </w:rPr>
                              <w:t>5</w:t>
                            </w:r>
                            <w:r>
                              <w:rPr>
                                <w:sz w:val="20"/>
                                <w:szCs w:val="20"/>
                              </w:rPr>
                              <w:t>)</w:t>
                            </w:r>
                          </w:p>
                          <w:p w:rsidR="00586CAA" w:rsidRDefault="00586CAA">
                            <w:pPr>
                              <w:jc w:val="center"/>
                              <w:rPr>
                                <w:sz w:val="20"/>
                                <w:szCs w:val="20"/>
                              </w:rPr>
                            </w:pPr>
                            <w:r>
                              <w:rPr>
                                <w:sz w:val="20"/>
                                <w:szCs w:val="20"/>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586CAA" w:rsidRPr="001B127E" w:rsidRDefault="00586CAA">
                            <w:pPr>
                              <w:jc w:val="center"/>
                              <w:rPr>
                                <w:b/>
                                <w:bCs/>
                                <w:sz w:val="20"/>
                                <w:szCs w:val="20"/>
                                <w:shd w:val="clear" w:color="auto" w:fill="FFFFFF"/>
                              </w:rPr>
                            </w:pPr>
                            <w:r w:rsidRPr="001B127E">
                              <w:rPr>
                                <w:b/>
                                <w:bCs/>
                                <w:sz w:val="20"/>
                                <w:szCs w:val="20"/>
                                <w:shd w:val="clear" w:color="auto" w:fill="FFFFFF"/>
                              </w:rPr>
                              <w:t xml:space="preserve">9.072,00 </w:t>
                            </w:r>
                            <w:r w:rsidRPr="001B127E">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Psikoloji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2E491B">
                            <w:pPr>
                              <w:jc w:val="center"/>
                            </w:pPr>
                            <w:r>
                              <w:rPr>
                                <w:rFonts w:eastAsia="Calibri"/>
                                <w:color w:val="000000"/>
                                <w:sz w:val="18"/>
                                <w:szCs w:val="18"/>
                              </w:rPr>
                              <w:t>Psikoloji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15</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6</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hideMark/>
                          </w:tcPr>
                          <w:p w:rsidR="00586CAA" w:rsidRDefault="00586CAA" w:rsidP="003463EC">
                            <w:pPr>
                              <w:jc w:val="center"/>
                            </w:pPr>
                            <w:r w:rsidRPr="001B127E">
                              <w:rPr>
                                <w:b/>
                                <w:bCs/>
                                <w:sz w:val="20"/>
                                <w:szCs w:val="20"/>
                                <w:shd w:val="clear" w:color="auto" w:fill="FFFFFF"/>
                              </w:rPr>
                              <w:t xml:space="preserve">15.120,00 </w:t>
                            </w:r>
                            <w:r w:rsidRPr="001B127E">
                              <w:rPr>
                                <w:b/>
                                <w:sz w:val="20"/>
                                <w:szCs w:val="20"/>
                              </w:rPr>
                              <w:t>TL.</w:t>
                            </w:r>
                            <w:r>
                              <w:rPr>
                                <w:sz w:val="20"/>
                                <w:szCs w:val="20"/>
                              </w:rPr>
                              <w:br/>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Uluslararası Ticaret ve Lojistik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Uluslararası Ticaret ve Lojistik Tezli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15</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586CAA" w:rsidP="00A07517">
                            <w:pPr>
                              <w:jc w:val="center"/>
                            </w:pPr>
                            <w:r>
                              <w:rPr>
                                <w:color w:val="000000" w:themeColor="text1"/>
                                <w:sz w:val="20"/>
                                <w:szCs w:val="20"/>
                              </w:rPr>
                              <w:t>(EA)</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7</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tcPr>
                          <w:p w:rsidR="00586CAA" w:rsidRPr="003463EC" w:rsidRDefault="00D54D1F" w:rsidP="003463EC">
                            <w:pPr>
                              <w:jc w:val="center"/>
                              <w:rPr>
                                <w:b/>
                                <w:sz w:val="20"/>
                                <w:szCs w:val="20"/>
                              </w:rPr>
                            </w:pPr>
                            <w:r w:rsidRPr="00B249F9">
                              <w:rPr>
                                <w:b/>
                                <w:bCs/>
                                <w:sz w:val="20"/>
                                <w:szCs w:val="20"/>
                                <w:shd w:val="clear" w:color="auto" w:fill="FFFFFF"/>
                              </w:rPr>
                              <w:t xml:space="preserve">12.096,00 </w:t>
                            </w:r>
                            <w:r w:rsidRPr="00B249F9">
                              <w:rPr>
                                <w:b/>
                                <w:sz w:val="20"/>
                                <w:szCs w:val="20"/>
                              </w:rPr>
                              <w:t>TL.</w:t>
                            </w:r>
                          </w:p>
                        </w:tc>
                      </w:tr>
                      <w:tr w:rsidR="00586CAA" w:rsidTr="00A07517">
                        <w:trPr>
                          <w:trHeight w:val="288"/>
                        </w:trPr>
                        <w:tc>
                          <w:tcPr>
                            <w:tcW w:w="1388" w:type="dxa"/>
                            <w:tcBorders>
                              <w:top w:val="single" w:sz="4" w:space="0" w:color="auto"/>
                              <w:left w:val="single" w:sz="4" w:space="0" w:color="auto"/>
                              <w:bottom w:val="single" w:sz="4" w:space="0" w:color="auto"/>
                              <w:right w:val="single" w:sz="4" w:space="0" w:color="auto"/>
                            </w:tcBorders>
                            <w:hideMark/>
                          </w:tcPr>
                          <w:p w:rsidR="00586CAA" w:rsidRDefault="00586CAA">
                            <w:r>
                              <w:rPr>
                                <w:spacing w:val="2"/>
                                <w:sz w:val="20"/>
                                <w:szCs w:val="20"/>
                              </w:rPr>
                              <w:t>Uluslararası Ticaret ve Lojistik Ana Bilim Dalı</w:t>
                            </w:r>
                          </w:p>
                        </w:tc>
                        <w:tc>
                          <w:tcPr>
                            <w:tcW w:w="1950"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spacing w:val="2"/>
                                <w:sz w:val="20"/>
                                <w:szCs w:val="20"/>
                              </w:rPr>
                              <w:t>Uluslararası Ticaret ve Lojistik Tezsiz Yüksek Lisans Programı</w:t>
                            </w:r>
                          </w:p>
                        </w:tc>
                        <w:tc>
                          <w:tcPr>
                            <w:tcW w:w="539" w:type="dxa"/>
                            <w:tcBorders>
                              <w:top w:val="single" w:sz="4" w:space="0" w:color="auto"/>
                              <w:left w:val="single" w:sz="4" w:space="0" w:color="auto"/>
                              <w:bottom w:val="single" w:sz="4" w:space="0" w:color="auto"/>
                              <w:right w:val="single" w:sz="4" w:space="0" w:color="auto"/>
                            </w:tcBorders>
                            <w:vAlign w:val="center"/>
                            <w:hideMark/>
                          </w:tcPr>
                          <w:p w:rsidR="00586CAA" w:rsidRDefault="00A63154">
                            <w:pPr>
                              <w:jc w:val="center"/>
                            </w:pPr>
                            <w:r>
                              <w:rPr>
                                <w:color w:val="000000" w:themeColor="text1"/>
                                <w:sz w:val="20"/>
                                <w:szCs w:val="20"/>
                              </w:rPr>
                              <w:t>30</w:t>
                            </w:r>
                          </w:p>
                        </w:tc>
                        <w:tc>
                          <w:tcPr>
                            <w:tcW w:w="517"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454" w:type="dxa"/>
                            <w:tcBorders>
                              <w:top w:val="single" w:sz="4" w:space="0" w:color="auto"/>
                              <w:left w:val="single" w:sz="4" w:space="0" w:color="auto"/>
                              <w:bottom w:val="single" w:sz="4" w:space="0" w:color="auto"/>
                              <w:right w:val="single" w:sz="4" w:space="0" w:color="auto"/>
                            </w:tcBorders>
                            <w:vAlign w:val="center"/>
                            <w:hideMark/>
                          </w:tcPr>
                          <w:p w:rsidR="00586CAA" w:rsidRDefault="00586CAA">
                            <w:pPr>
                              <w:jc w:val="center"/>
                            </w:pPr>
                            <w:r>
                              <w:rPr>
                                <w:color w:val="000000" w:themeColor="text1"/>
                                <w:sz w:val="20"/>
                                <w:szCs w:val="20"/>
                              </w:rPr>
                              <w:t>10</w:t>
                            </w:r>
                          </w:p>
                        </w:tc>
                        <w:tc>
                          <w:tcPr>
                            <w:tcW w:w="946" w:type="dxa"/>
                            <w:tcBorders>
                              <w:top w:val="single" w:sz="4" w:space="0" w:color="auto"/>
                              <w:left w:val="single" w:sz="4" w:space="0" w:color="auto"/>
                              <w:bottom w:val="single" w:sz="4" w:space="0" w:color="auto"/>
                              <w:right w:val="single" w:sz="4" w:space="0" w:color="auto"/>
                            </w:tcBorders>
                            <w:vAlign w:val="center"/>
                            <w:hideMark/>
                          </w:tcPr>
                          <w:p w:rsidR="00586CAA" w:rsidRDefault="00A65836">
                            <w:pPr>
                              <w:jc w:val="center"/>
                            </w:pPr>
                            <w:r>
                              <w:rPr>
                                <w:color w:val="000000" w:themeColor="text1"/>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rsidR="00586CAA" w:rsidRDefault="00586CAA">
                            <w:pPr>
                              <w:jc w:val="center"/>
                            </w:pPr>
                            <w:r>
                              <w:rPr>
                                <w:sz w:val="20"/>
                                <w:szCs w:val="20"/>
                              </w:rPr>
                              <w:t>(</w:t>
                            </w:r>
                            <w:r w:rsidR="00A07517">
                              <w:rPr>
                                <w:sz w:val="20"/>
                                <w:szCs w:val="20"/>
                              </w:rPr>
                              <w:t>8</w:t>
                            </w:r>
                            <w:r>
                              <w:rPr>
                                <w:sz w:val="20"/>
                                <w:szCs w:val="20"/>
                              </w:rPr>
                              <w:t>)</w:t>
                            </w:r>
                          </w:p>
                          <w:p w:rsidR="00586CAA" w:rsidRDefault="00586CAA">
                            <w:pPr>
                              <w:jc w:val="center"/>
                              <w:rPr>
                                <w:sz w:val="20"/>
                                <w:szCs w:val="20"/>
                              </w:rPr>
                            </w:pPr>
                          </w:p>
                        </w:tc>
                        <w:tc>
                          <w:tcPr>
                            <w:tcW w:w="2228" w:type="dxa"/>
                            <w:tcBorders>
                              <w:top w:val="single" w:sz="4" w:space="0" w:color="auto"/>
                              <w:left w:val="single" w:sz="4" w:space="0" w:color="auto"/>
                              <w:bottom w:val="single" w:sz="4" w:space="0" w:color="auto"/>
                              <w:right w:val="single" w:sz="4" w:space="0" w:color="auto"/>
                            </w:tcBorders>
                          </w:tcPr>
                          <w:p w:rsidR="00586CAA" w:rsidRPr="001B127E" w:rsidRDefault="00586CAA">
                            <w:pPr>
                              <w:jc w:val="center"/>
                              <w:rPr>
                                <w:b/>
                              </w:rPr>
                            </w:pPr>
                            <w:r w:rsidRPr="001B127E">
                              <w:rPr>
                                <w:b/>
                                <w:bCs/>
                                <w:sz w:val="20"/>
                                <w:szCs w:val="20"/>
                                <w:shd w:val="clear" w:color="auto" w:fill="FFFFFF"/>
                              </w:rPr>
                              <w:t xml:space="preserve">9.072,00 </w:t>
                            </w:r>
                            <w:r w:rsidRPr="001B127E">
                              <w:rPr>
                                <w:b/>
                                <w:sz w:val="20"/>
                                <w:szCs w:val="20"/>
                              </w:rPr>
                              <w:t>TL.</w:t>
                            </w:r>
                          </w:p>
                        </w:tc>
                      </w:tr>
                    </w:tbl>
                    <w:p w:rsidR="00586CAA" w:rsidRDefault="00586CAA" w:rsidP="00586CAA"/>
                  </w:txbxContent>
                </v:textbox>
                <w10:wrap type="square" anchorx="margin" anchory="page"/>
              </v:shape>
            </w:pict>
          </mc:Fallback>
        </mc:AlternateContent>
      </w:r>
      <w:r w:rsidR="001B127E">
        <w:rPr>
          <w:b/>
          <w:i/>
          <w:sz w:val="20"/>
          <w:szCs w:val="20"/>
          <w:highlight w:val="lightGray"/>
          <w:shd w:val="clear" w:color="auto" w:fill="FFFFFF"/>
        </w:rPr>
        <w:br/>
      </w:r>
      <w:r w:rsidR="008D5FE2" w:rsidRPr="008D5FE2">
        <w:rPr>
          <w:b/>
          <w:i/>
          <w:color w:val="FF0000"/>
          <w:sz w:val="22"/>
          <w:szCs w:val="22"/>
          <w:highlight w:val="lightGray"/>
          <w:shd w:val="clear" w:color="auto" w:fill="FFFFFF"/>
        </w:rPr>
        <w:t xml:space="preserve">ÖNEMLİ </w:t>
      </w:r>
      <w:proofErr w:type="gramStart"/>
      <w:r w:rsidR="008D5FE2" w:rsidRPr="008D5FE2">
        <w:rPr>
          <w:b/>
          <w:i/>
          <w:color w:val="FF0000"/>
          <w:sz w:val="22"/>
          <w:szCs w:val="22"/>
          <w:highlight w:val="lightGray"/>
          <w:shd w:val="clear" w:color="auto" w:fill="FFFFFF"/>
        </w:rPr>
        <w:t>BİLGİ</w:t>
      </w:r>
      <w:r w:rsidR="008D5FE2" w:rsidRPr="008D5FE2">
        <w:rPr>
          <w:i/>
          <w:color w:val="FF0000"/>
          <w:sz w:val="22"/>
          <w:szCs w:val="22"/>
          <w:shd w:val="clear" w:color="auto" w:fill="FFFFFF"/>
        </w:rPr>
        <w:t xml:space="preserve"> </w:t>
      </w:r>
      <w:r w:rsidR="008D5FE2" w:rsidRPr="008D5FE2">
        <w:rPr>
          <w:i/>
          <w:color w:val="548DD4" w:themeColor="text2" w:themeTint="99"/>
          <w:sz w:val="22"/>
          <w:szCs w:val="22"/>
          <w:shd w:val="clear" w:color="auto" w:fill="FFFFFF"/>
        </w:rPr>
        <w:t xml:space="preserve">: </w:t>
      </w:r>
      <w:r w:rsidR="008D5FE2" w:rsidRPr="008D5FE2">
        <w:rPr>
          <w:b/>
          <w:i/>
          <w:color w:val="548DD4" w:themeColor="text2" w:themeTint="99"/>
          <w:sz w:val="22"/>
          <w:szCs w:val="22"/>
          <w:shd w:val="clear" w:color="auto" w:fill="FFFFFF"/>
        </w:rPr>
        <w:t>Tezsiz</w:t>
      </w:r>
      <w:proofErr w:type="gramEnd"/>
      <w:r w:rsidR="008D5FE2" w:rsidRPr="008D5FE2">
        <w:rPr>
          <w:b/>
          <w:i/>
          <w:color w:val="548DD4" w:themeColor="text2" w:themeTint="99"/>
          <w:sz w:val="22"/>
          <w:szCs w:val="22"/>
          <w:shd w:val="clear" w:color="auto" w:fill="FFFFFF"/>
        </w:rPr>
        <w:t xml:space="preserve"> yüksek lisans programları hariç, aynı anda birden fazla lisansüstü programa kayıt yaptırılamaz ve devam edilemez. Ayrıca, öğrenim süreleri yeniden düzenlenmiş ve ilişik kesme ile ilgili düzenlemeler getirilmiştir</w:t>
      </w:r>
      <w:r w:rsidR="008D5FE2" w:rsidRPr="008D5FE2">
        <w:rPr>
          <w:i/>
          <w:color w:val="548DD4" w:themeColor="text2" w:themeTint="99"/>
          <w:sz w:val="22"/>
          <w:szCs w:val="22"/>
          <w:shd w:val="clear" w:color="auto" w:fill="FFFFFF"/>
        </w:rPr>
        <w:t xml:space="preserve">. </w:t>
      </w:r>
      <w:hyperlink r:id="rId6">
        <w:r w:rsidR="008D5FE2" w:rsidRPr="008D5FE2">
          <w:rPr>
            <w:rStyle w:val="nternetBalants"/>
            <w:i/>
            <w:color w:val="548DD4" w:themeColor="text2" w:themeTint="99"/>
            <w:sz w:val="22"/>
            <w:szCs w:val="22"/>
          </w:rPr>
          <w:t xml:space="preserve">Dayanak: Resmi Gazete Tarihi: 20.04.2016 Resmi Gazete Sayısı: 29690  Lisansüstü Eğitim ve Öğretim Yönetmeliği’ni Görmek için (Bağlantı için </w:t>
        </w:r>
        <w:proofErr w:type="spellStart"/>
        <w:r w:rsidR="008D5FE2" w:rsidRPr="008D5FE2">
          <w:rPr>
            <w:rStyle w:val="nternetBalants"/>
            <w:i/>
            <w:color w:val="548DD4" w:themeColor="text2" w:themeTint="99"/>
            <w:sz w:val="22"/>
            <w:szCs w:val="22"/>
          </w:rPr>
          <w:t>Ctrl+tıklat</w:t>
        </w:r>
        <w:proofErr w:type="spellEnd"/>
        <w:r w:rsidR="008D5FE2" w:rsidRPr="008D5FE2">
          <w:rPr>
            <w:rStyle w:val="nternetBalants"/>
            <w:i/>
            <w:color w:val="548DD4" w:themeColor="text2" w:themeTint="99"/>
            <w:sz w:val="22"/>
            <w:szCs w:val="22"/>
          </w:rPr>
          <w:t>) tıklayınız.</w:t>
        </w:r>
      </w:hyperlink>
    </w:p>
    <w:p w:rsidR="008D5FE2" w:rsidRPr="008D5FE2" w:rsidRDefault="008D5FE2" w:rsidP="008D5FE2">
      <w:pPr>
        <w:rPr>
          <w:b/>
          <w:sz w:val="22"/>
          <w:szCs w:val="22"/>
          <w:highlight w:val="yellow"/>
        </w:rPr>
      </w:pPr>
    </w:p>
    <w:p w:rsidR="008D5FE2" w:rsidRPr="008D5FE2" w:rsidRDefault="008D5FE2" w:rsidP="008D5FE2">
      <w:pPr>
        <w:jc w:val="both"/>
        <w:rPr>
          <w:b/>
          <w:bCs/>
          <w:i/>
          <w:color w:val="E36C0A" w:themeColor="accent6" w:themeShade="BF"/>
          <w:sz w:val="22"/>
          <w:szCs w:val="22"/>
          <w:shd w:val="clear" w:color="auto" w:fill="FFFFFF"/>
        </w:rPr>
      </w:pPr>
      <w:r w:rsidRPr="008D5FE2">
        <w:rPr>
          <w:b/>
          <w:bCs/>
          <w:i/>
          <w:color w:val="FF0000"/>
          <w:sz w:val="22"/>
          <w:szCs w:val="22"/>
          <w:highlight w:val="lightGray"/>
          <w:shd w:val="clear" w:color="auto" w:fill="FFFFFF"/>
        </w:rPr>
        <w:t xml:space="preserve">ÖNEMLİ </w:t>
      </w:r>
      <w:proofErr w:type="gramStart"/>
      <w:r w:rsidRPr="008D5FE2">
        <w:rPr>
          <w:b/>
          <w:bCs/>
          <w:i/>
          <w:color w:val="FF0000"/>
          <w:sz w:val="22"/>
          <w:szCs w:val="22"/>
          <w:highlight w:val="lightGray"/>
          <w:shd w:val="clear" w:color="auto" w:fill="FFFFFF"/>
        </w:rPr>
        <w:t>NOT</w:t>
      </w:r>
      <w:r w:rsidRPr="008D5FE2">
        <w:rPr>
          <w:b/>
          <w:bCs/>
          <w:i/>
          <w:color w:val="FF0000"/>
          <w:sz w:val="22"/>
          <w:szCs w:val="22"/>
          <w:shd w:val="clear" w:color="auto" w:fill="FFFFFF"/>
        </w:rPr>
        <w:t xml:space="preserve"> </w:t>
      </w:r>
      <w:r w:rsidRPr="008D5FE2">
        <w:rPr>
          <w:b/>
          <w:bCs/>
          <w:i/>
          <w:color w:val="333333"/>
          <w:sz w:val="22"/>
          <w:szCs w:val="22"/>
          <w:shd w:val="clear" w:color="auto" w:fill="FFFFFF"/>
        </w:rPr>
        <w:t xml:space="preserve">: </w:t>
      </w:r>
      <w:r w:rsidRPr="008D5FE2">
        <w:rPr>
          <w:b/>
          <w:bCs/>
          <w:i/>
          <w:color w:val="E36C0A" w:themeColor="accent6" w:themeShade="BF"/>
          <w:sz w:val="22"/>
          <w:szCs w:val="22"/>
          <w:shd w:val="clear" w:color="auto" w:fill="FFFFFF"/>
        </w:rPr>
        <w:t>Bilimsel</w:t>
      </w:r>
      <w:proofErr w:type="gramEnd"/>
      <w:r w:rsidRPr="008D5FE2">
        <w:rPr>
          <w:b/>
          <w:bCs/>
          <w:i/>
          <w:color w:val="E36C0A" w:themeColor="accent6" w:themeShade="BF"/>
          <w:sz w:val="22"/>
          <w:szCs w:val="22"/>
          <w:shd w:val="clear" w:color="auto" w:fill="FFFFFF"/>
        </w:rPr>
        <w:t xml:space="preserve"> Hazırlık  Programı uygulandığı taktirde ders başına 1.000,00 TL. </w:t>
      </w:r>
      <w:proofErr w:type="gramStart"/>
      <w:r w:rsidRPr="008D5FE2">
        <w:rPr>
          <w:b/>
          <w:bCs/>
          <w:i/>
          <w:color w:val="E36C0A" w:themeColor="accent6" w:themeShade="BF"/>
          <w:sz w:val="22"/>
          <w:szCs w:val="22"/>
          <w:shd w:val="clear" w:color="auto" w:fill="FFFFFF"/>
        </w:rPr>
        <w:t>ücret</w:t>
      </w:r>
      <w:proofErr w:type="gramEnd"/>
      <w:r w:rsidRPr="008D5FE2">
        <w:rPr>
          <w:b/>
          <w:bCs/>
          <w:i/>
          <w:color w:val="E36C0A" w:themeColor="accent6" w:themeShade="BF"/>
          <w:sz w:val="22"/>
          <w:szCs w:val="22"/>
          <w:shd w:val="clear" w:color="auto" w:fill="FFFFFF"/>
        </w:rPr>
        <w:t xml:space="preserve"> ödenir. Bilimsel Hazırlık Programı bir yıl içinde tamamlandıktan sonra, yüksek lisans programına kayıt yenileme döneminde ayrıca o yıl için belirlenen öğrenim ücreti ödenir.</w:t>
      </w:r>
    </w:p>
    <w:p w:rsidR="008D5FE2" w:rsidRPr="008D5FE2" w:rsidRDefault="008D5FE2" w:rsidP="008D5FE2">
      <w:pPr>
        <w:jc w:val="both"/>
        <w:rPr>
          <w:b/>
          <w:bCs/>
          <w:i/>
          <w:color w:val="333333"/>
          <w:sz w:val="22"/>
          <w:szCs w:val="22"/>
          <w:shd w:val="clear" w:color="auto" w:fill="FFFFFF"/>
        </w:rPr>
      </w:pPr>
      <w:r w:rsidRPr="008D5FE2">
        <w:rPr>
          <w:b/>
          <w:bCs/>
          <w:i/>
          <w:color w:val="E36C0A" w:themeColor="accent6" w:themeShade="BF"/>
          <w:sz w:val="22"/>
          <w:szCs w:val="22"/>
          <w:lang w:eastAsia="tr-TR"/>
        </w:rPr>
        <w:t>Bilimsel Hazırlık Programını 1 yıl içinde tamamlamayan öğrencinin ilişiği kesilir.</w:t>
      </w:r>
    </w:p>
    <w:p w:rsidR="00A07517" w:rsidRDefault="00A07517" w:rsidP="001B127E">
      <w:pPr>
        <w:rPr>
          <w:rStyle w:val="Kpr"/>
          <w:i/>
          <w:color w:val="548DD4" w:themeColor="text2" w:themeTint="99"/>
          <w:sz w:val="20"/>
          <w:szCs w:val="20"/>
        </w:rPr>
      </w:pPr>
    </w:p>
    <w:p w:rsidR="00A07517" w:rsidRDefault="00A07517" w:rsidP="001B127E">
      <w:pPr>
        <w:rPr>
          <w:rStyle w:val="Kpr"/>
          <w:i/>
          <w:color w:val="548DD4" w:themeColor="text2" w:themeTint="99"/>
          <w:sz w:val="20"/>
          <w:szCs w:val="20"/>
        </w:rPr>
      </w:pPr>
    </w:p>
    <w:p w:rsidR="00586CAA" w:rsidRDefault="001B127E" w:rsidP="001B127E">
      <w:pPr>
        <w:rPr>
          <w:sz w:val="20"/>
          <w:szCs w:val="20"/>
        </w:rPr>
      </w:pPr>
      <w:r>
        <w:rPr>
          <w:rStyle w:val="Kpr"/>
          <w:i/>
          <w:color w:val="548DD4" w:themeColor="text2" w:themeTint="99"/>
          <w:sz w:val="20"/>
          <w:szCs w:val="20"/>
        </w:rPr>
        <w:br/>
      </w:r>
      <w:r>
        <w:rPr>
          <w:sz w:val="20"/>
          <w:szCs w:val="20"/>
        </w:rPr>
        <w:br/>
        <w:t xml:space="preserve">                                                                                 </w:t>
      </w:r>
      <w:r w:rsidR="00586CAA">
        <w:rPr>
          <w:sz w:val="20"/>
          <w:szCs w:val="20"/>
        </w:rPr>
        <w:t>Sayfa 1/6</w:t>
      </w:r>
    </w:p>
    <w:p w:rsidR="00586CAA" w:rsidRDefault="00586CAA" w:rsidP="00586CAA">
      <w:pPr>
        <w:rPr>
          <w:b/>
          <w:sz w:val="20"/>
          <w:szCs w:val="20"/>
        </w:rPr>
      </w:pPr>
      <w:r>
        <w:rPr>
          <w:b/>
          <w:sz w:val="20"/>
          <w:szCs w:val="20"/>
        </w:rPr>
        <w:lastRenderedPageBreak/>
        <w:t>BAŞVURU İÇİN DİPLOMA KOŞULLARI</w:t>
      </w:r>
    </w:p>
    <w:p w:rsidR="00586CAA" w:rsidRDefault="00586CAA" w:rsidP="00586CAA">
      <w:pPr>
        <w:rPr>
          <w:sz w:val="20"/>
          <w:szCs w:val="20"/>
        </w:rPr>
      </w:pPr>
    </w:p>
    <w:p w:rsidR="00586CAA" w:rsidRDefault="00586CAA" w:rsidP="00586CAA">
      <w:pPr>
        <w:rPr>
          <w:sz w:val="20"/>
          <w:szCs w:val="20"/>
        </w:rPr>
      </w:pPr>
      <w:r>
        <w:rPr>
          <w:sz w:val="20"/>
          <w:szCs w:val="20"/>
        </w:rPr>
        <w:t>(1), (2), (3), (</w:t>
      </w:r>
      <w:r w:rsidR="00C8735C">
        <w:rPr>
          <w:sz w:val="20"/>
          <w:szCs w:val="20"/>
        </w:rPr>
        <w:t>5</w:t>
      </w:r>
      <w:r>
        <w:rPr>
          <w:sz w:val="20"/>
          <w:szCs w:val="20"/>
        </w:rPr>
        <w:t>), (</w:t>
      </w:r>
      <w:r w:rsidR="00C8735C">
        <w:rPr>
          <w:sz w:val="20"/>
          <w:szCs w:val="20"/>
        </w:rPr>
        <w:t>7</w:t>
      </w:r>
      <w:r>
        <w:rPr>
          <w:sz w:val="20"/>
          <w:szCs w:val="20"/>
        </w:rPr>
        <w:t>)</w:t>
      </w:r>
      <w:r w:rsidR="006E0E1B">
        <w:rPr>
          <w:sz w:val="20"/>
          <w:szCs w:val="20"/>
        </w:rPr>
        <w:t xml:space="preserve">, (8) </w:t>
      </w:r>
      <w:r>
        <w:rPr>
          <w:sz w:val="20"/>
          <w:szCs w:val="20"/>
        </w:rPr>
        <w:t>Lisans mezunu olmak,</w:t>
      </w:r>
    </w:p>
    <w:p w:rsidR="00586CAA" w:rsidRDefault="00586CAA" w:rsidP="00586CAA">
      <w:pPr>
        <w:rPr>
          <w:sz w:val="20"/>
          <w:szCs w:val="20"/>
        </w:rPr>
      </w:pPr>
    </w:p>
    <w:p w:rsidR="00586CAA" w:rsidRDefault="00586CAA" w:rsidP="00586CAA">
      <w:pPr>
        <w:rPr>
          <w:sz w:val="20"/>
          <w:szCs w:val="20"/>
        </w:rPr>
      </w:pPr>
      <w:r>
        <w:rPr>
          <w:sz w:val="20"/>
          <w:szCs w:val="20"/>
        </w:rPr>
        <w:t>(</w:t>
      </w:r>
      <w:r w:rsidR="00C8735C">
        <w:rPr>
          <w:sz w:val="20"/>
          <w:szCs w:val="20"/>
        </w:rPr>
        <w:t>4</w:t>
      </w:r>
      <w:r>
        <w:rPr>
          <w:sz w:val="20"/>
          <w:szCs w:val="20"/>
        </w:rPr>
        <w:t>) Lisans</w:t>
      </w:r>
      <w:r>
        <w:rPr>
          <w:b/>
          <w:sz w:val="20"/>
          <w:szCs w:val="20"/>
        </w:rPr>
        <w:t xml:space="preserve"> </w:t>
      </w:r>
      <w:proofErr w:type="gramStart"/>
      <w:r>
        <w:rPr>
          <w:sz w:val="20"/>
          <w:szCs w:val="20"/>
        </w:rPr>
        <w:t>yada</w:t>
      </w:r>
      <w:proofErr w:type="gramEnd"/>
      <w:r>
        <w:rPr>
          <w:sz w:val="20"/>
          <w:szCs w:val="20"/>
        </w:rPr>
        <w:t xml:space="preserve"> tezli yüksek lisans mezunu olmak</w:t>
      </w:r>
      <w:r>
        <w:rPr>
          <w:i/>
          <w:sz w:val="20"/>
          <w:szCs w:val="20"/>
        </w:rPr>
        <w:t>.  (</w:t>
      </w:r>
      <w:r>
        <w:rPr>
          <w:b/>
          <w:i/>
          <w:sz w:val="20"/>
          <w:szCs w:val="20"/>
        </w:rPr>
        <w:t>Not:</w:t>
      </w:r>
      <w:r>
        <w:rPr>
          <w:i/>
          <w:sz w:val="20"/>
          <w:szCs w:val="20"/>
        </w:rPr>
        <w:t xml:space="preserve"> 6 Şubat 2013 tarihinden sonra herhangi bir tezsiz yüksek lisans programına kaydolup, bu programdan mezun olanlar yüksek lisans diploması ile doktora programlarına başvuru yapamazlar.) </w:t>
      </w:r>
      <w:r>
        <w:rPr>
          <w:sz w:val="20"/>
          <w:szCs w:val="20"/>
        </w:rPr>
        <w:t xml:space="preserve"> </w:t>
      </w:r>
    </w:p>
    <w:p w:rsidR="00586CAA" w:rsidRDefault="00586CAA" w:rsidP="00586CAA">
      <w:pPr>
        <w:rPr>
          <w:sz w:val="20"/>
          <w:szCs w:val="20"/>
        </w:rPr>
      </w:pPr>
    </w:p>
    <w:p w:rsidR="00586CAA" w:rsidRDefault="00586CAA" w:rsidP="00586CAA">
      <w:pPr>
        <w:rPr>
          <w:b/>
          <w:sz w:val="20"/>
          <w:szCs w:val="20"/>
        </w:rPr>
      </w:pPr>
      <w:r>
        <w:rPr>
          <w:sz w:val="20"/>
          <w:szCs w:val="20"/>
        </w:rPr>
        <w:t>(</w:t>
      </w:r>
      <w:r w:rsidR="00C8735C">
        <w:rPr>
          <w:sz w:val="20"/>
          <w:szCs w:val="20"/>
        </w:rPr>
        <w:t>6</w:t>
      </w:r>
      <w:r>
        <w:rPr>
          <w:sz w:val="20"/>
          <w:szCs w:val="20"/>
        </w:rPr>
        <w:t>)</w:t>
      </w:r>
      <w:r>
        <w:rPr>
          <w:b/>
          <w:bCs/>
          <w:color w:val="000000"/>
          <w:sz w:val="20"/>
          <w:szCs w:val="20"/>
        </w:rPr>
        <w:t xml:space="preserve"> </w:t>
      </w:r>
      <w:r w:rsidR="00A90EC1" w:rsidRPr="00A90EC1">
        <w:rPr>
          <w:color w:val="000000"/>
          <w:sz w:val="20"/>
          <w:szCs w:val="20"/>
        </w:rPr>
        <w:t xml:space="preserve">Psikoloji </w:t>
      </w:r>
      <w:bookmarkStart w:id="0" w:name="_GoBack"/>
      <w:bookmarkEnd w:id="0"/>
      <w:r w:rsidR="00A90EC1" w:rsidRPr="00A90EC1">
        <w:rPr>
          <w:color w:val="000000"/>
          <w:sz w:val="20"/>
          <w:szCs w:val="20"/>
        </w:rPr>
        <w:t>ve</w:t>
      </w:r>
      <w:r w:rsidR="00A90EC1" w:rsidRPr="00A90EC1">
        <w:rPr>
          <w:sz w:val="20"/>
          <w:szCs w:val="20"/>
        </w:rPr>
        <w:t xml:space="preserve"> PDR lisans mezunu</w:t>
      </w:r>
      <w:r w:rsidR="00A90EC1" w:rsidRPr="00A90EC1">
        <w:rPr>
          <w:bCs/>
          <w:sz w:val="20"/>
          <w:szCs w:val="20"/>
        </w:rPr>
        <w:t xml:space="preserve"> dışındaki diğer lisans mezunları için bilimsel hazırlık programı uygulanır</w:t>
      </w:r>
      <w:r w:rsidRPr="00A90EC1">
        <w:rPr>
          <w:bCs/>
          <w:color w:val="222222"/>
          <w:sz w:val="20"/>
          <w:szCs w:val="20"/>
        </w:rPr>
        <w:t>.</w:t>
      </w:r>
      <w:r>
        <w:rPr>
          <w:bCs/>
          <w:color w:val="222222"/>
          <w:sz w:val="20"/>
          <w:szCs w:val="20"/>
        </w:rPr>
        <w:br/>
      </w:r>
      <w:r>
        <w:rPr>
          <w:bCs/>
          <w:color w:val="222222"/>
          <w:sz w:val="20"/>
          <w:szCs w:val="20"/>
        </w:rPr>
        <w:br/>
      </w:r>
    </w:p>
    <w:p w:rsidR="00586CAA" w:rsidRDefault="00586CAA" w:rsidP="00586CAA">
      <w:pPr>
        <w:ind w:left="284"/>
        <w:rPr>
          <w:sz w:val="20"/>
          <w:szCs w:val="20"/>
        </w:rPr>
      </w:pPr>
      <w:r>
        <w:rPr>
          <w:sz w:val="20"/>
          <w:szCs w:val="20"/>
        </w:rPr>
        <w:t>Aşağıdaki “</w:t>
      </w:r>
      <w:r>
        <w:rPr>
          <w:b/>
          <w:sz w:val="20"/>
          <w:szCs w:val="20"/>
        </w:rPr>
        <w:t xml:space="preserve">BAŞVURMAK İSTEYEN ADAYLARDA ARANAN BAŞARI KRİTERLERİ” </w:t>
      </w:r>
      <w:r>
        <w:rPr>
          <w:sz w:val="20"/>
          <w:szCs w:val="20"/>
        </w:rPr>
        <w:t>ne bakınız.</w:t>
      </w:r>
    </w:p>
    <w:p w:rsidR="00586CAA" w:rsidRDefault="00586CAA" w:rsidP="00586CAA">
      <w:pPr>
        <w:rPr>
          <w:b/>
          <w:sz w:val="20"/>
          <w:szCs w:val="20"/>
        </w:rPr>
      </w:pPr>
    </w:p>
    <w:p w:rsidR="00586CAA" w:rsidRDefault="00586CAA" w:rsidP="00586CAA">
      <w:pPr>
        <w:rPr>
          <w:b/>
          <w:sz w:val="20"/>
          <w:szCs w:val="20"/>
        </w:rPr>
      </w:pPr>
    </w:p>
    <w:p w:rsidR="00586CAA" w:rsidRDefault="00586CAA" w:rsidP="00586CAA">
      <w:pPr>
        <w:rPr>
          <w:b/>
        </w:rPr>
      </w:pPr>
      <w:r>
        <w:rPr>
          <w:b/>
        </w:rPr>
        <w:t>BAŞVURMAK İSTEYEN ADAYLARDA ARANAN BAŞARI KRİTERLERİ</w:t>
      </w:r>
    </w:p>
    <w:p w:rsidR="00586CAA" w:rsidRDefault="00586CAA" w:rsidP="00586CAA">
      <w:pPr>
        <w:rPr>
          <w:b/>
          <w:sz w:val="20"/>
          <w:szCs w:val="20"/>
        </w:rPr>
      </w:pPr>
    </w:p>
    <w:p w:rsidR="00586CAA" w:rsidRDefault="00586CAA" w:rsidP="00586CAA">
      <w:pPr>
        <w:rPr>
          <w:b/>
          <w:sz w:val="20"/>
          <w:szCs w:val="20"/>
        </w:rPr>
      </w:pPr>
    </w:p>
    <w:tbl>
      <w:tblPr>
        <w:tblStyle w:val="TabloKlavuzu1"/>
        <w:tblW w:w="9288" w:type="dxa"/>
        <w:tblLook w:val="04A0" w:firstRow="1" w:lastRow="0" w:firstColumn="1" w:lastColumn="0" w:noHBand="0" w:noVBand="1"/>
      </w:tblPr>
      <w:tblGrid>
        <w:gridCol w:w="1604"/>
        <w:gridCol w:w="7684"/>
      </w:tblGrid>
      <w:tr w:rsidR="00586CAA" w:rsidTr="00586CAA">
        <w:tc>
          <w:tcPr>
            <w:tcW w:w="1604" w:type="dxa"/>
            <w:tcBorders>
              <w:top w:val="nil"/>
              <w:left w:val="nil"/>
              <w:bottom w:val="nil"/>
              <w:right w:val="nil"/>
            </w:tcBorders>
            <w:hideMark/>
          </w:tcPr>
          <w:p w:rsidR="00586CAA" w:rsidRDefault="00586CAA">
            <w:pPr>
              <w:rPr>
                <w:b/>
                <w:sz w:val="20"/>
                <w:szCs w:val="20"/>
              </w:rPr>
            </w:pPr>
            <w:r>
              <w:rPr>
                <w:b/>
                <w:sz w:val="20"/>
                <w:szCs w:val="20"/>
              </w:rPr>
              <w:t>Tezli Yüksek Lisans</w:t>
            </w:r>
          </w:p>
        </w:tc>
        <w:tc>
          <w:tcPr>
            <w:tcW w:w="7683" w:type="dxa"/>
            <w:tcBorders>
              <w:top w:val="nil"/>
              <w:left w:val="nil"/>
              <w:bottom w:val="nil"/>
              <w:right w:val="nil"/>
            </w:tcBorders>
            <w:hideMark/>
          </w:tcPr>
          <w:p w:rsidR="00586CAA" w:rsidRDefault="00586CAA" w:rsidP="00586CAA">
            <w:pPr>
              <w:numPr>
                <w:ilvl w:val="0"/>
                <w:numId w:val="11"/>
              </w:numPr>
              <w:suppressAutoHyphens w:val="0"/>
              <w:rPr>
                <w:rFonts w:eastAsia="Calibri"/>
                <w:sz w:val="20"/>
                <w:szCs w:val="20"/>
                <w:lang w:eastAsia="en-US"/>
              </w:rPr>
            </w:pPr>
            <w:r>
              <w:rPr>
                <w:rFonts w:eastAsia="Calibri"/>
                <w:sz w:val="20"/>
                <w:szCs w:val="20"/>
                <w:lang w:eastAsia="en-US"/>
              </w:rPr>
              <w:t xml:space="preserve">Tezli Yüksek Lisans programlarına başvurmak isteyen adayların, </w:t>
            </w:r>
            <w:proofErr w:type="spellStart"/>
            <w:r>
              <w:rPr>
                <w:rFonts w:eastAsia="Calibri"/>
                <w:sz w:val="20"/>
                <w:szCs w:val="20"/>
                <w:lang w:eastAsia="en-US"/>
              </w:rPr>
              <w:t>ALES’ten</w:t>
            </w:r>
            <w:proofErr w:type="spellEnd"/>
            <w:r>
              <w:rPr>
                <w:rFonts w:eastAsia="Calibri"/>
                <w:sz w:val="20"/>
                <w:szCs w:val="20"/>
                <w:lang w:eastAsia="en-US"/>
              </w:rPr>
              <w:t>, başvuracakları programın puan türünde en az 55.00 puan almış olmaları gerekmektedir. (</w:t>
            </w:r>
            <w:r>
              <w:rPr>
                <w:sz w:val="20"/>
                <w:szCs w:val="20"/>
                <w:lang w:eastAsia="tr-TR"/>
              </w:rPr>
              <w:t>Üniversitelerarası Kurul tarafından ALES' e eşdeğer sayılan ve uluslararası düzeyde kabul gören sınavlardan en az 55.00 ALES puanına eşdeğer bir puan almış olmalıdır.)</w:t>
            </w:r>
          </w:p>
        </w:tc>
      </w:tr>
      <w:tr w:rsidR="00586CAA" w:rsidTr="00586CAA">
        <w:tc>
          <w:tcPr>
            <w:tcW w:w="1604" w:type="dxa"/>
            <w:tcBorders>
              <w:top w:val="nil"/>
              <w:left w:val="nil"/>
              <w:bottom w:val="nil"/>
              <w:right w:val="nil"/>
            </w:tcBorders>
            <w:hideMark/>
          </w:tcPr>
          <w:p w:rsidR="00586CAA" w:rsidRDefault="00586CAA">
            <w:pPr>
              <w:rPr>
                <w:b/>
                <w:sz w:val="20"/>
                <w:szCs w:val="20"/>
              </w:rPr>
            </w:pPr>
            <w:r>
              <w:rPr>
                <w:b/>
                <w:sz w:val="20"/>
                <w:szCs w:val="20"/>
              </w:rPr>
              <w:t>Tezsiz Yüksek Lisans</w:t>
            </w:r>
          </w:p>
        </w:tc>
        <w:tc>
          <w:tcPr>
            <w:tcW w:w="7683" w:type="dxa"/>
            <w:tcBorders>
              <w:top w:val="nil"/>
              <w:left w:val="nil"/>
              <w:bottom w:val="nil"/>
              <w:right w:val="nil"/>
            </w:tcBorders>
          </w:tcPr>
          <w:p w:rsidR="00586CAA" w:rsidRDefault="00586CAA" w:rsidP="00586CAA">
            <w:pPr>
              <w:numPr>
                <w:ilvl w:val="0"/>
                <w:numId w:val="11"/>
              </w:numPr>
              <w:suppressAutoHyphens w:val="0"/>
              <w:rPr>
                <w:rFonts w:eastAsia="Calibri"/>
                <w:sz w:val="20"/>
                <w:szCs w:val="20"/>
                <w:lang w:eastAsia="en-US"/>
              </w:rPr>
            </w:pPr>
            <w:r>
              <w:rPr>
                <w:rFonts w:eastAsia="Calibri"/>
                <w:sz w:val="20"/>
                <w:szCs w:val="20"/>
                <w:lang w:eastAsia="en-US"/>
              </w:rPr>
              <w:t>Tezsiz Yüksek Lisans başvurularında ALES koşulu aranmamaktadır.</w:t>
            </w:r>
          </w:p>
          <w:p w:rsidR="00586CAA" w:rsidRDefault="00586CAA">
            <w:pPr>
              <w:suppressAutoHyphens w:val="0"/>
              <w:ind w:left="720"/>
              <w:contextualSpacing/>
              <w:rPr>
                <w:rFonts w:eastAsia="Calibri"/>
                <w:sz w:val="20"/>
                <w:szCs w:val="20"/>
                <w:lang w:eastAsia="en-US"/>
              </w:rPr>
            </w:pPr>
          </w:p>
        </w:tc>
      </w:tr>
      <w:tr w:rsidR="00586CAA" w:rsidTr="00586CAA">
        <w:tc>
          <w:tcPr>
            <w:tcW w:w="1604" w:type="dxa"/>
            <w:tcBorders>
              <w:top w:val="nil"/>
              <w:left w:val="nil"/>
              <w:bottom w:val="nil"/>
              <w:right w:val="nil"/>
            </w:tcBorders>
          </w:tcPr>
          <w:p w:rsidR="00586CAA" w:rsidRDefault="00586CAA">
            <w:pPr>
              <w:rPr>
                <w:b/>
                <w:sz w:val="20"/>
                <w:szCs w:val="20"/>
              </w:rPr>
            </w:pPr>
          </w:p>
          <w:p w:rsidR="00586CAA" w:rsidRDefault="00586CAA">
            <w:pPr>
              <w:rPr>
                <w:b/>
                <w:sz w:val="20"/>
                <w:szCs w:val="20"/>
              </w:rPr>
            </w:pPr>
          </w:p>
          <w:p w:rsidR="00586CAA" w:rsidRDefault="00586CAA">
            <w:pPr>
              <w:rPr>
                <w:b/>
                <w:sz w:val="20"/>
                <w:szCs w:val="20"/>
              </w:rPr>
            </w:pPr>
            <w:r>
              <w:rPr>
                <w:b/>
                <w:sz w:val="20"/>
                <w:szCs w:val="20"/>
              </w:rPr>
              <w:t>Doktora</w:t>
            </w:r>
          </w:p>
        </w:tc>
        <w:tc>
          <w:tcPr>
            <w:tcW w:w="7683" w:type="dxa"/>
            <w:tcBorders>
              <w:top w:val="nil"/>
              <w:left w:val="nil"/>
              <w:bottom w:val="nil"/>
              <w:right w:val="nil"/>
            </w:tcBorders>
          </w:tcPr>
          <w:p w:rsidR="00586CAA" w:rsidRDefault="00586CAA" w:rsidP="00586CAA">
            <w:pPr>
              <w:numPr>
                <w:ilvl w:val="0"/>
                <w:numId w:val="12"/>
              </w:numPr>
              <w:suppressAutoHyphens w:val="0"/>
              <w:spacing w:after="120"/>
              <w:contextualSpacing/>
              <w:rPr>
                <w:rFonts w:eastAsia="Calibri"/>
                <w:sz w:val="20"/>
                <w:szCs w:val="20"/>
                <w:lang w:eastAsia="en-US"/>
              </w:rPr>
            </w:pPr>
            <w:r>
              <w:rPr>
                <w:rFonts w:eastAsia="Calibri"/>
                <w:sz w:val="20"/>
                <w:szCs w:val="20"/>
                <w:lang w:eastAsia="en-US"/>
              </w:rPr>
              <w:t xml:space="preserve">Doktora programlarına başvurmak isteyen adaylarda aşağıda verilen başarı </w:t>
            </w:r>
            <w:proofErr w:type="gramStart"/>
            <w:r>
              <w:rPr>
                <w:rFonts w:eastAsia="Calibri"/>
                <w:sz w:val="20"/>
                <w:szCs w:val="20"/>
                <w:lang w:eastAsia="en-US"/>
              </w:rPr>
              <w:t>kriterleri</w:t>
            </w:r>
            <w:proofErr w:type="gramEnd"/>
            <w:r>
              <w:rPr>
                <w:rFonts w:eastAsia="Calibri"/>
                <w:sz w:val="20"/>
                <w:szCs w:val="20"/>
                <w:lang w:eastAsia="en-US"/>
              </w:rPr>
              <w:t xml:space="preserve"> aranmaktadır.</w:t>
            </w:r>
          </w:p>
          <w:p w:rsidR="00586CAA" w:rsidRDefault="00586CAA">
            <w:pPr>
              <w:suppressAutoHyphens w:val="0"/>
              <w:spacing w:after="120"/>
              <w:ind w:left="720"/>
              <w:contextualSpacing/>
              <w:rPr>
                <w:rFonts w:eastAsia="Calibri"/>
                <w:sz w:val="20"/>
                <w:szCs w:val="20"/>
                <w:lang w:eastAsia="en-US"/>
              </w:rPr>
            </w:pPr>
          </w:p>
          <w:p w:rsidR="00586CAA" w:rsidRDefault="00586CAA" w:rsidP="00586CAA">
            <w:pPr>
              <w:numPr>
                <w:ilvl w:val="0"/>
                <w:numId w:val="13"/>
              </w:numPr>
              <w:suppressAutoHyphens w:val="0"/>
              <w:rPr>
                <w:rFonts w:eastAsia="Calibri"/>
                <w:b/>
                <w:sz w:val="20"/>
                <w:szCs w:val="20"/>
                <w:lang w:eastAsia="en-US"/>
              </w:rPr>
            </w:pPr>
            <w:r>
              <w:rPr>
                <w:rFonts w:eastAsia="Calibri"/>
                <w:b/>
                <w:sz w:val="20"/>
                <w:szCs w:val="20"/>
                <w:lang w:eastAsia="en-US"/>
              </w:rPr>
              <w:t>Lisans derecesi ile başvuranlar için:</w:t>
            </w:r>
          </w:p>
          <w:p w:rsidR="00586CAA" w:rsidRDefault="00586CAA" w:rsidP="00586CAA">
            <w:pPr>
              <w:numPr>
                <w:ilvl w:val="0"/>
                <w:numId w:val="14"/>
              </w:numPr>
              <w:suppressAutoHyphens w:val="0"/>
              <w:spacing w:after="120"/>
              <w:contextualSpacing/>
              <w:rPr>
                <w:rFonts w:eastAsia="Calibri"/>
                <w:sz w:val="20"/>
                <w:szCs w:val="20"/>
                <w:lang w:eastAsia="en-US"/>
              </w:rPr>
            </w:pPr>
            <w:proofErr w:type="spellStart"/>
            <w:r>
              <w:rPr>
                <w:rFonts w:eastAsia="Calibri"/>
                <w:sz w:val="20"/>
                <w:szCs w:val="20"/>
                <w:lang w:eastAsia="en-US"/>
              </w:rPr>
              <w:t>ALES’ten</w:t>
            </w:r>
            <w:proofErr w:type="spellEnd"/>
            <w:r>
              <w:rPr>
                <w:rFonts w:eastAsia="Calibri"/>
                <w:sz w:val="20"/>
                <w:szCs w:val="20"/>
                <w:lang w:eastAsia="en-US"/>
              </w:rPr>
              <w:t xml:space="preserve"> başvuracakları programın puan türünde en az 80.00 puan almış olmak. (</w:t>
            </w:r>
            <w:r>
              <w:rPr>
                <w:sz w:val="20"/>
                <w:szCs w:val="20"/>
                <w:lang w:eastAsia="tr-TR"/>
              </w:rPr>
              <w:t>Üniversitelerarası Kurul tarafından ALES' e eşdeğer sayılan ve uluslararası düzeyde kabul gören sınavlardan en az 80.00 ALES puanına eşdeğer bir puan almış olmalıdır.)</w:t>
            </w:r>
          </w:p>
          <w:p w:rsidR="00586CAA" w:rsidRDefault="00586CAA" w:rsidP="00586CAA">
            <w:pPr>
              <w:numPr>
                <w:ilvl w:val="0"/>
                <w:numId w:val="14"/>
              </w:numPr>
              <w:suppressAutoHyphens w:val="0"/>
              <w:spacing w:after="120"/>
              <w:contextualSpacing/>
              <w:rPr>
                <w:rFonts w:eastAsia="Calibri"/>
                <w:sz w:val="20"/>
                <w:szCs w:val="20"/>
                <w:lang w:eastAsia="en-US"/>
              </w:rPr>
            </w:pPr>
            <w:r>
              <w:rPr>
                <w:rFonts w:eastAsia="Calibri"/>
                <w:sz w:val="20"/>
                <w:szCs w:val="20"/>
                <w:lang w:eastAsia="en-US"/>
              </w:rPr>
              <w:t>Lisans mezuniyet not ortalamasının 4 üzerinden en az 3 veya eşdeğeri olması</w:t>
            </w:r>
          </w:p>
          <w:p w:rsidR="00586CAA" w:rsidRDefault="00586CAA" w:rsidP="00586CAA">
            <w:pPr>
              <w:numPr>
                <w:ilvl w:val="0"/>
                <w:numId w:val="14"/>
              </w:numPr>
              <w:suppressAutoHyphens w:val="0"/>
              <w:spacing w:after="120"/>
              <w:contextualSpacing/>
              <w:rPr>
                <w:rFonts w:eastAsia="Calibri"/>
                <w:sz w:val="20"/>
                <w:szCs w:val="20"/>
                <w:lang w:eastAsia="en-US"/>
              </w:rPr>
            </w:pPr>
            <w:r>
              <w:rPr>
                <w:rFonts w:eastAsia="Calibri"/>
                <w:sz w:val="20"/>
                <w:szCs w:val="20"/>
                <w:lang w:eastAsia="en-US"/>
              </w:rPr>
              <w:t>Üniversitelerarası Kurul tarafından kabul edilen dil sınavlarının birinden başarılı olmak  (YDS/KPDS/ÜDS’den en az 55,00 puan veya eşdeğerliliği kabul edilen başka bir sınavdan eşdeğer bir puan)</w:t>
            </w:r>
          </w:p>
          <w:p w:rsidR="00586CAA" w:rsidRDefault="00586CAA">
            <w:pPr>
              <w:suppressAutoHyphens w:val="0"/>
              <w:spacing w:after="120"/>
              <w:ind w:left="1080"/>
              <w:contextualSpacing/>
              <w:rPr>
                <w:rFonts w:eastAsia="Calibri"/>
                <w:sz w:val="20"/>
                <w:szCs w:val="20"/>
                <w:lang w:eastAsia="en-US"/>
              </w:rPr>
            </w:pPr>
          </w:p>
          <w:p w:rsidR="00586CAA" w:rsidRDefault="00586CAA" w:rsidP="00586CAA">
            <w:pPr>
              <w:numPr>
                <w:ilvl w:val="0"/>
                <w:numId w:val="13"/>
              </w:numPr>
              <w:suppressAutoHyphens w:val="0"/>
              <w:rPr>
                <w:rFonts w:eastAsia="Calibri"/>
                <w:b/>
                <w:sz w:val="20"/>
                <w:szCs w:val="20"/>
                <w:lang w:eastAsia="en-US"/>
              </w:rPr>
            </w:pPr>
            <w:r>
              <w:rPr>
                <w:rFonts w:eastAsia="Calibri"/>
                <w:b/>
                <w:sz w:val="20"/>
                <w:szCs w:val="20"/>
                <w:lang w:eastAsia="en-US"/>
              </w:rPr>
              <w:t xml:space="preserve">Yüksek Lisans derecesi ile başvuranlar için:  </w:t>
            </w:r>
          </w:p>
          <w:p w:rsidR="00586CAA" w:rsidRDefault="00586CAA">
            <w:pPr>
              <w:suppressAutoHyphens w:val="0"/>
              <w:spacing w:after="120" w:line="276" w:lineRule="auto"/>
              <w:ind w:left="1080"/>
              <w:contextualSpacing/>
              <w:rPr>
                <w:rFonts w:eastAsia="Calibri"/>
                <w:sz w:val="20"/>
                <w:szCs w:val="20"/>
                <w:lang w:eastAsia="en-US"/>
              </w:rPr>
            </w:pPr>
          </w:p>
          <w:p w:rsidR="00586CAA" w:rsidRDefault="00586CAA" w:rsidP="00586CAA">
            <w:pPr>
              <w:numPr>
                <w:ilvl w:val="0"/>
                <w:numId w:val="15"/>
              </w:numPr>
              <w:suppressAutoHyphens w:val="0"/>
              <w:spacing w:after="120"/>
              <w:contextualSpacing/>
              <w:rPr>
                <w:rFonts w:eastAsia="Calibri"/>
                <w:sz w:val="20"/>
                <w:szCs w:val="20"/>
                <w:lang w:eastAsia="en-US"/>
              </w:rPr>
            </w:pPr>
            <w:proofErr w:type="spellStart"/>
            <w:r>
              <w:rPr>
                <w:rFonts w:eastAsia="Calibri"/>
                <w:sz w:val="20"/>
                <w:szCs w:val="20"/>
                <w:lang w:eastAsia="en-US"/>
              </w:rPr>
              <w:t>ALES’ten</w:t>
            </w:r>
            <w:proofErr w:type="spellEnd"/>
            <w:r>
              <w:rPr>
                <w:rFonts w:eastAsia="Calibri"/>
                <w:sz w:val="20"/>
                <w:szCs w:val="20"/>
                <w:lang w:eastAsia="en-US"/>
              </w:rPr>
              <w:t xml:space="preserve"> başvuracakları programın puan türünde en az 55.00 puan almış olmak (</w:t>
            </w:r>
            <w:r>
              <w:rPr>
                <w:sz w:val="20"/>
                <w:szCs w:val="20"/>
                <w:lang w:eastAsia="tr-TR"/>
              </w:rPr>
              <w:t>Üniversitelerarası Kurul tarafından ALES' e eşdeğer sayılan ve uluslararası düzeyde kabul gören sınavlardan en az 55.00 ALES puanına eşdeğer bir puan almış olmalıdır.)</w:t>
            </w:r>
          </w:p>
          <w:p w:rsidR="00586CAA" w:rsidRDefault="00586CAA" w:rsidP="00586CAA">
            <w:pPr>
              <w:numPr>
                <w:ilvl w:val="0"/>
                <w:numId w:val="15"/>
              </w:numPr>
              <w:suppressAutoHyphens w:val="0"/>
              <w:spacing w:after="120"/>
              <w:contextualSpacing/>
              <w:rPr>
                <w:rFonts w:eastAsia="Calibri"/>
                <w:sz w:val="20"/>
                <w:szCs w:val="20"/>
                <w:lang w:eastAsia="en-US"/>
              </w:rPr>
            </w:pPr>
            <w:r>
              <w:rPr>
                <w:rFonts w:eastAsia="Calibri"/>
                <w:sz w:val="20"/>
                <w:szCs w:val="20"/>
                <w:lang w:eastAsia="en-US"/>
              </w:rPr>
              <w:t>Üniversitelerarası Kurul tarafından kabul edilen dil sınavlarının birinden</w:t>
            </w:r>
          </w:p>
          <w:p w:rsidR="00586CAA" w:rsidRDefault="00586CAA">
            <w:pPr>
              <w:suppressAutoHyphens w:val="0"/>
              <w:spacing w:after="120"/>
              <w:ind w:left="1080"/>
              <w:contextualSpacing/>
              <w:rPr>
                <w:rFonts w:eastAsia="Calibri"/>
                <w:sz w:val="20"/>
                <w:szCs w:val="20"/>
                <w:lang w:eastAsia="en-US"/>
              </w:rPr>
            </w:pPr>
            <w:proofErr w:type="gramStart"/>
            <w:r>
              <w:rPr>
                <w:rFonts w:eastAsia="Calibri"/>
                <w:sz w:val="20"/>
                <w:szCs w:val="20"/>
                <w:lang w:eastAsia="en-US"/>
              </w:rPr>
              <w:t>başarılı</w:t>
            </w:r>
            <w:proofErr w:type="gramEnd"/>
            <w:r>
              <w:rPr>
                <w:rFonts w:eastAsia="Calibri"/>
                <w:sz w:val="20"/>
                <w:szCs w:val="20"/>
                <w:lang w:eastAsia="en-US"/>
              </w:rPr>
              <w:t xml:space="preserve"> olmak.  (YDS/KPDS/ÜDS en az 55.00 puan veya eşdeğerliliği kabul edilen başka bir sınavdan eşdeğer bir puan)</w:t>
            </w:r>
          </w:p>
          <w:p w:rsidR="00586CAA" w:rsidRDefault="00586CAA">
            <w:pPr>
              <w:suppressAutoHyphens w:val="0"/>
              <w:spacing w:after="120" w:line="276" w:lineRule="auto"/>
              <w:ind w:left="1080"/>
              <w:contextualSpacing/>
              <w:rPr>
                <w:rFonts w:eastAsia="Calibri"/>
                <w:sz w:val="20"/>
                <w:szCs w:val="20"/>
                <w:lang w:eastAsia="en-US"/>
              </w:rPr>
            </w:pPr>
          </w:p>
          <w:p w:rsidR="00586CAA" w:rsidRDefault="00586CAA">
            <w:pPr>
              <w:suppressAutoHyphens w:val="0"/>
              <w:spacing w:after="120" w:line="276" w:lineRule="auto"/>
              <w:ind w:left="1080"/>
              <w:contextualSpacing/>
              <w:rPr>
                <w:rFonts w:eastAsia="Calibri"/>
                <w:sz w:val="20"/>
                <w:szCs w:val="20"/>
                <w:lang w:eastAsia="en-US"/>
              </w:rPr>
            </w:pPr>
            <w:r>
              <w:rPr>
                <w:rFonts w:eastAsia="Calibri"/>
                <w:b/>
                <w:sz w:val="20"/>
                <w:szCs w:val="20"/>
                <w:lang w:eastAsia="en-US"/>
              </w:rPr>
              <w:t>ÖNEMLİ NOT:</w:t>
            </w:r>
            <w:r>
              <w:rPr>
                <w:rFonts w:eastAsia="Calibri"/>
                <w:sz w:val="20"/>
                <w:szCs w:val="20"/>
                <w:lang w:eastAsia="en-US"/>
              </w:rPr>
              <w:t xml:space="preserve"> </w:t>
            </w:r>
            <w:r w:rsidRPr="003463EC">
              <w:rPr>
                <w:rFonts w:eastAsia="Calibri"/>
                <w:b/>
                <w:i/>
                <w:sz w:val="20"/>
                <w:szCs w:val="20"/>
                <w:lang w:eastAsia="en-US"/>
              </w:rPr>
              <w:t>6 Şubat 2013</w:t>
            </w:r>
            <w:r>
              <w:rPr>
                <w:rFonts w:eastAsia="Calibri"/>
                <w:i/>
                <w:sz w:val="20"/>
                <w:szCs w:val="20"/>
                <w:lang w:eastAsia="en-US"/>
              </w:rPr>
              <w:t xml:space="preserve"> tarihinden sonra herhangi bir tezsiz yüksek lisans programına kaydolup, bu programdan mezun olanlar yüksek lisans diploması ile doktora programlarına başvuru yapamazlar.</w:t>
            </w:r>
          </w:p>
          <w:p w:rsidR="00586CAA" w:rsidRDefault="00586CAA">
            <w:pPr>
              <w:suppressAutoHyphens w:val="0"/>
              <w:spacing w:after="120" w:line="276" w:lineRule="auto"/>
              <w:ind w:left="1080"/>
              <w:contextualSpacing/>
              <w:rPr>
                <w:rFonts w:eastAsia="Calibri"/>
                <w:sz w:val="20"/>
                <w:szCs w:val="20"/>
                <w:lang w:eastAsia="en-US"/>
              </w:rPr>
            </w:pPr>
          </w:p>
        </w:tc>
      </w:tr>
    </w:tbl>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p>
    <w:p w:rsidR="00586CAA" w:rsidRDefault="00586CAA" w:rsidP="00586CAA">
      <w:pPr>
        <w:jc w:val="center"/>
        <w:rPr>
          <w:b/>
          <w:sz w:val="20"/>
          <w:szCs w:val="20"/>
        </w:rPr>
      </w:pPr>
      <w:r>
        <w:rPr>
          <w:sz w:val="20"/>
          <w:szCs w:val="20"/>
        </w:rPr>
        <w:t>Sayfa 2/6</w:t>
      </w:r>
    </w:p>
    <w:p w:rsidR="00586CAA" w:rsidRDefault="00586CAA" w:rsidP="00586CAA">
      <w:pPr>
        <w:rPr>
          <w:b/>
          <w:sz w:val="20"/>
          <w:szCs w:val="20"/>
        </w:rPr>
      </w:pPr>
    </w:p>
    <w:p w:rsidR="00586CAA" w:rsidRDefault="00586CAA" w:rsidP="00586CAA">
      <w:pPr>
        <w:rPr>
          <w:b/>
          <w:sz w:val="20"/>
          <w:szCs w:val="20"/>
        </w:rPr>
      </w:pPr>
      <w:r>
        <w:rPr>
          <w:b/>
          <w:sz w:val="20"/>
          <w:szCs w:val="20"/>
        </w:rPr>
        <w:t>BAŞVURU TAKVİMİ</w:t>
      </w:r>
    </w:p>
    <w:p w:rsidR="00586CAA" w:rsidRDefault="00586CAA" w:rsidP="00586CAA">
      <w:pPr>
        <w:jc w:val="center"/>
        <w:rPr>
          <w:b/>
          <w:sz w:val="20"/>
          <w:szCs w:val="20"/>
        </w:rPr>
      </w:pPr>
    </w:p>
    <w:p w:rsidR="00586CAA" w:rsidRDefault="00586CAA" w:rsidP="00586CAA">
      <w:pPr>
        <w:jc w:val="center"/>
        <w:rPr>
          <w:b/>
          <w:sz w:val="20"/>
          <w:szCs w:val="20"/>
        </w:rPr>
      </w:pPr>
    </w:p>
    <w:tbl>
      <w:tblPr>
        <w:tblW w:w="9288" w:type="dxa"/>
        <w:tblLook w:val="04A0" w:firstRow="1" w:lastRow="0" w:firstColumn="1" w:lastColumn="0" w:noHBand="0" w:noVBand="1"/>
      </w:tblPr>
      <w:tblGrid>
        <w:gridCol w:w="2909"/>
        <w:gridCol w:w="6379"/>
      </w:tblGrid>
      <w:tr w:rsidR="00586CAA" w:rsidTr="00586CAA">
        <w:tc>
          <w:tcPr>
            <w:tcW w:w="2909" w:type="dxa"/>
            <w:hideMark/>
          </w:tcPr>
          <w:p w:rsidR="00586CAA" w:rsidRDefault="00586CAA">
            <w:pPr>
              <w:spacing w:line="276" w:lineRule="auto"/>
              <w:rPr>
                <w:b/>
                <w:sz w:val="20"/>
                <w:szCs w:val="20"/>
              </w:rPr>
            </w:pPr>
            <w:proofErr w:type="spellStart"/>
            <w:r>
              <w:rPr>
                <w:b/>
                <w:sz w:val="20"/>
                <w:szCs w:val="20"/>
              </w:rPr>
              <w:t>Önbaşvuru</w:t>
            </w:r>
            <w:proofErr w:type="spellEnd"/>
            <w:r>
              <w:rPr>
                <w:b/>
                <w:sz w:val="20"/>
                <w:szCs w:val="20"/>
              </w:rPr>
              <w:t>:</w:t>
            </w:r>
          </w:p>
        </w:tc>
        <w:tc>
          <w:tcPr>
            <w:tcW w:w="6379" w:type="dxa"/>
          </w:tcPr>
          <w:p w:rsidR="00586CAA" w:rsidRDefault="00586CAA">
            <w:pPr>
              <w:spacing w:line="276" w:lineRule="auto"/>
              <w:rPr>
                <w:sz w:val="20"/>
                <w:szCs w:val="20"/>
              </w:rPr>
            </w:pPr>
            <w:r>
              <w:rPr>
                <w:sz w:val="20"/>
                <w:szCs w:val="20"/>
              </w:rPr>
              <w:t>Adaylar, 0</w:t>
            </w:r>
            <w:r w:rsidR="00210BA1">
              <w:rPr>
                <w:sz w:val="20"/>
                <w:szCs w:val="20"/>
              </w:rPr>
              <w:t>5</w:t>
            </w:r>
            <w:r>
              <w:rPr>
                <w:sz w:val="20"/>
                <w:szCs w:val="20"/>
              </w:rPr>
              <w:t xml:space="preserve"> Aralık 2016-03 Şubat 2017 tarihleri arasında (http://www.toros.edu.tr) adresindeki üniversite duyuruları bölümünden </w:t>
            </w:r>
            <w:r>
              <w:rPr>
                <w:b/>
                <w:sz w:val="20"/>
                <w:szCs w:val="20"/>
              </w:rPr>
              <w:t>aday başvuru formunu</w:t>
            </w:r>
            <w:r>
              <w:rPr>
                <w:sz w:val="20"/>
                <w:szCs w:val="20"/>
              </w:rPr>
              <w:t xml:space="preserve"> düzenleyip ön başvuru yapacaklardır.</w:t>
            </w:r>
          </w:p>
          <w:p w:rsidR="00586CAA" w:rsidRDefault="00586CAA">
            <w:pPr>
              <w:spacing w:line="276" w:lineRule="auto"/>
              <w:rPr>
                <w:b/>
                <w:sz w:val="20"/>
                <w:szCs w:val="20"/>
              </w:rPr>
            </w:pPr>
          </w:p>
          <w:p w:rsidR="00586CAA" w:rsidRDefault="00586CAA">
            <w:pPr>
              <w:spacing w:line="276" w:lineRule="auto"/>
              <w:rPr>
                <w:b/>
                <w:sz w:val="20"/>
                <w:szCs w:val="20"/>
              </w:rPr>
            </w:pPr>
          </w:p>
        </w:tc>
      </w:tr>
      <w:tr w:rsidR="00586CAA" w:rsidTr="00586CAA">
        <w:tc>
          <w:tcPr>
            <w:tcW w:w="2909" w:type="dxa"/>
            <w:hideMark/>
          </w:tcPr>
          <w:p w:rsidR="00586CAA" w:rsidRDefault="00586CAA">
            <w:pPr>
              <w:spacing w:line="276" w:lineRule="auto"/>
              <w:rPr>
                <w:b/>
                <w:sz w:val="20"/>
                <w:szCs w:val="20"/>
              </w:rPr>
            </w:pPr>
            <w:r>
              <w:rPr>
                <w:b/>
                <w:sz w:val="20"/>
                <w:szCs w:val="20"/>
              </w:rPr>
              <w:t>Başvuruların Tamamlanması:</w:t>
            </w:r>
          </w:p>
        </w:tc>
        <w:tc>
          <w:tcPr>
            <w:tcW w:w="6379" w:type="dxa"/>
          </w:tcPr>
          <w:p w:rsidR="00586CAA" w:rsidRDefault="00586CAA">
            <w:pPr>
              <w:spacing w:line="276" w:lineRule="auto"/>
              <w:rPr>
                <w:sz w:val="20"/>
                <w:szCs w:val="20"/>
              </w:rPr>
            </w:pPr>
            <w:r>
              <w:rPr>
                <w:sz w:val="20"/>
                <w:szCs w:val="20"/>
              </w:rPr>
              <w:t xml:space="preserve">Ön başvurular internet üzerinden yapılacak olup, başvuru formu ile gerekli belgeler belirtilen son tarihe kadar Enstitümüze teslim edilmediği </w:t>
            </w:r>
            <w:proofErr w:type="gramStart"/>
            <w:r>
              <w:rPr>
                <w:sz w:val="20"/>
                <w:szCs w:val="20"/>
              </w:rPr>
              <w:t>taktirde</w:t>
            </w:r>
            <w:proofErr w:type="gramEnd"/>
            <w:r>
              <w:rPr>
                <w:sz w:val="20"/>
                <w:szCs w:val="20"/>
              </w:rPr>
              <w:t xml:space="preserve"> internetten yapılan ön başvurular geçersiz sayılacaktır. </w:t>
            </w:r>
          </w:p>
          <w:p w:rsidR="00586CAA" w:rsidRDefault="00586CAA">
            <w:pPr>
              <w:spacing w:line="276" w:lineRule="auto"/>
              <w:rPr>
                <w:b/>
                <w:sz w:val="20"/>
                <w:szCs w:val="20"/>
              </w:rPr>
            </w:pPr>
          </w:p>
        </w:tc>
      </w:tr>
      <w:tr w:rsidR="00586CAA" w:rsidTr="00586CAA">
        <w:tc>
          <w:tcPr>
            <w:tcW w:w="2909" w:type="dxa"/>
            <w:hideMark/>
          </w:tcPr>
          <w:p w:rsidR="00586CAA" w:rsidRDefault="00586CAA">
            <w:pPr>
              <w:spacing w:line="276" w:lineRule="auto"/>
              <w:rPr>
                <w:b/>
                <w:sz w:val="20"/>
                <w:szCs w:val="20"/>
              </w:rPr>
            </w:pPr>
            <w:r>
              <w:rPr>
                <w:b/>
                <w:sz w:val="20"/>
                <w:szCs w:val="20"/>
              </w:rPr>
              <w:t>Başvuru Tarihi:</w:t>
            </w:r>
          </w:p>
        </w:tc>
        <w:tc>
          <w:tcPr>
            <w:tcW w:w="6379" w:type="dxa"/>
            <w:hideMark/>
          </w:tcPr>
          <w:p w:rsidR="00586CAA" w:rsidRPr="00633621" w:rsidRDefault="00586CAA" w:rsidP="00210BA1">
            <w:pPr>
              <w:spacing w:line="276" w:lineRule="auto"/>
              <w:rPr>
                <w:b/>
                <w:sz w:val="20"/>
                <w:szCs w:val="20"/>
                <w:highlight w:val="yellow"/>
              </w:rPr>
            </w:pPr>
            <w:r w:rsidRPr="00633621">
              <w:rPr>
                <w:b/>
                <w:sz w:val="20"/>
                <w:szCs w:val="20"/>
              </w:rPr>
              <w:t>0</w:t>
            </w:r>
            <w:r w:rsidR="00210BA1" w:rsidRPr="00633621">
              <w:rPr>
                <w:b/>
                <w:sz w:val="20"/>
                <w:szCs w:val="20"/>
              </w:rPr>
              <w:t>5</w:t>
            </w:r>
            <w:r w:rsidRPr="00633621">
              <w:rPr>
                <w:b/>
                <w:sz w:val="20"/>
                <w:szCs w:val="20"/>
              </w:rPr>
              <w:t xml:space="preserve"> Aralık 2016-03 Şubat 2017 </w:t>
            </w:r>
          </w:p>
        </w:tc>
      </w:tr>
      <w:tr w:rsidR="00586CAA" w:rsidTr="00586CAA">
        <w:tc>
          <w:tcPr>
            <w:tcW w:w="2909" w:type="dxa"/>
          </w:tcPr>
          <w:p w:rsidR="00586CAA" w:rsidRDefault="00586CAA">
            <w:pPr>
              <w:spacing w:line="276" w:lineRule="auto"/>
              <w:rPr>
                <w:b/>
                <w:sz w:val="20"/>
                <w:szCs w:val="20"/>
              </w:rPr>
            </w:pPr>
          </w:p>
        </w:tc>
        <w:tc>
          <w:tcPr>
            <w:tcW w:w="6379" w:type="dxa"/>
          </w:tcPr>
          <w:p w:rsidR="00586CAA" w:rsidRDefault="00586CAA">
            <w:pPr>
              <w:spacing w:line="276" w:lineRule="auto"/>
              <w:rPr>
                <w:b/>
                <w:sz w:val="20"/>
                <w:szCs w:val="20"/>
              </w:rPr>
            </w:pPr>
          </w:p>
        </w:tc>
      </w:tr>
      <w:tr w:rsidR="00586CAA" w:rsidTr="00586CAA">
        <w:trPr>
          <w:trHeight w:val="709"/>
        </w:trPr>
        <w:tc>
          <w:tcPr>
            <w:tcW w:w="2909" w:type="dxa"/>
            <w:hideMark/>
          </w:tcPr>
          <w:p w:rsidR="00586CAA" w:rsidRDefault="00586CAA">
            <w:pPr>
              <w:spacing w:line="276" w:lineRule="auto"/>
              <w:rPr>
                <w:b/>
                <w:sz w:val="20"/>
                <w:szCs w:val="20"/>
              </w:rPr>
            </w:pPr>
            <w:r>
              <w:rPr>
                <w:b/>
                <w:sz w:val="20"/>
                <w:szCs w:val="20"/>
              </w:rPr>
              <w:t>Başvuru Adresi:</w:t>
            </w:r>
          </w:p>
        </w:tc>
        <w:tc>
          <w:tcPr>
            <w:tcW w:w="6379" w:type="dxa"/>
          </w:tcPr>
          <w:p w:rsidR="00586CAA" w:rsidRDefault="00586CAA">
            <w:pPr>
              <w:spacing w:line="276" w:lineRule="auto"/>
              <w:rPr>
                <w:sz w:val="20"/>
                <w:szCs w:val="20"/>
              </w:rPr>
            </w:pPr>
            <w:r>
              <w:rPr>
                <w:sz w:val="20"/>
                <w:szCs w:val="20"/>
              </w:rPr>
              <w:t>Toros Üniversitesi, Sosyal Bilimler Enstitüsü, 45 Evler Kampusu, Enstitüler Binası Zemin Kat, 33140, Yenişehir/ Mersin</w:t>
            </w:r>
          </w:p>
          <w:p w:rsidR="00586CAA" w:rsidRDefault="00586CAA">
            <w:pPr>
              <w:widowControl w:val="0"/>
              <w:spacing w:line="276" w:lineRule="auto"/>
            </w:pPr>
            <w:r>
              <w:rPr>
                <w:sz w:val="20"/>
                <w:szCs w:val="20"/>
              </w:rPr>
              <w:t xml:space="preserve">                </w:t>
            </w:r>
          </w:p>
        </w:tc>
      </w:tr>
    </w:tbl>
    <w:p w:rsidR="00F05ABB" w:rsidRDefault="00F05ABB" w:rsidP="00586CAA">
      <w:pPr>
        <w:rPr>
          <w:b/>
          <w:sz w:val="22"/>
          <w:szCs w:val="22"/>
          <w:highlight w:val="yellow"/>
        </w:rPr>
      </w:pPr>
    </w:p>
    <w:p w:rsidR="00F05ABB" w:rsidRDefault="00F05ABB" w:rsidP="00F05ABB">
      <w:pPr>
        <w:rPr>
          <w:b/>
          <w:sz w:val="20"/>
          <w:szCs w:val="20"/>
        </w:rPr>
      </w:pPr>
      <w:r>
        <w:rPr>
          <w:b/>
          <w:sz w:val="20"/>
          <w:szCs w:val="20"/>
          <w:highlight w:val="yellow"/>
        </w:rPr>
        <w:t>Tezli Yüksek Lisans Programları Mülakat</w:t>
      </w:r>
      <w:r>
        <w:rPr>
          <w:b/>
          <w:sz w:val="20"/>
          <w:szCs w:val="20"/>
        </w:rPr>
        <w:t xml:space="preserve"> </w:t>
      </w:r>
      <w:r>
        <w:rPr>
          <w:b/>
          <w:sz w:val="20"/>
          <w:szCs w:val="20"/>
        </w:rPr>
        <w:tab/>
      </w:r>
    </w:p>
    <w:p w:rsidR="00F05ABB" w:rsidRDefault="00F05ABB" w:rsidP="00F05ABB">
      <w:pPr>
        <w:rPr>
          <w:b/>
          <w:sz w:val="20"/>
          <w:szCs w:val="20"/>
        </w:rPr>
      </w:pPr>
    </w:p>
    <w:p w:rsidR="00F05ABB" w:rsidRDefault="00F05ABB" w:rsidP="00F05ABB">
      <w:pPr>
        <w:rPr>
          <w:color w:val="FF0000"/>
          <w:sz w:val="20"/>
          <w:szCs w:val="20"/>
        </w:rPr>
      </w:pPr>
      <w:r>
        <w:rPr>
          <w:b/>
          <w:sz w:val="20"/>
          <w:szCs w:val="20"/>
        </w:rPr>
        <w:t xml:space="preserve">Tarihi </w:t>
      </w:r>
      <w:r>
        <w:rPr>
          <w:b/>
          <w:sz w:val="20"/>
          <w:szCs w:val="20"/>
        </w:rPr>
        <w:tab/>
      </w:r>
      <w:r>
        <w:rPr>
          <w:b/>
          <w:sz w:val="20"/>
          <w:szCs w:val="20"/>
        </w:rPr>
        <w:tab/>
      </w:r>
      <w:r>
        <w:rPr>
          <w:b/>
          <w:sz w:val="20"/>
          <w:szCs w:val="20"/>
        </w:rPr>
        <w:tab/>
      </w:r>
      <w:r>
        <w:rPr>
          <w:b/>
          <w:sz w:val="20"/>
          <w:szCs w:val="20"/>
        </w:rPr>
        <w:tab/>
      </w:r>
      <w:r>
        <w:rPr>
          <w:b/>
          <w:i/>
          <w:sz w:val="20"/>
          <w:szCs w:val="20"/>
        </w:rPr>
        <w:t xml:space="preserve">06 Şubat 2017 </w:t>
      </w:r>
      <w:r>
        <w:rPr>
          <w:i/>
          <w:sz w:val="20"/>
          <w:szCs w:val="20"/>
        </w:rPr>
        <w:t xml:space="preserve"> </w:t>
      </w:r>
      <w:r>
        <w:rPr>
          <w:color w:val="FF0000"/>
          <w:sz w:val="20"/>
          <w:szCs w:val="20"/>
        </w:rPr>
        <w:t xml:space="preserve">(İşletme,  Uluslararası </w:t>
      </w:r>
      <w:proofErr w:type="gramStart"/>
      <w:r>
        <w:rPr>
          <w:color w:val="FF0000"/>
          <w:sz w:val="20"/>
          <w:szCs w:val="20"/>
        </w:rPr>
        <w:t>Ticaret  ve</w:t>
      </w:r>
      <w:proofErr w:type="gramEnd"/>
      <w:r>
        <w:rPr>
          <w:color w:val="FF0000"/>
          <w:sz w:val="20"/>
          <w:szCs w:val="20"/>
        </w:rPr>
        <w:t xml:space="preserve"> Lojistik -  </w:t>
      </w:r>
      <w:r>
        <w:rPr>
          <w:i/>
          <w:color w:val="FF0000"/>
          <w:sz w:val="20"/>
          <w:szCs w:val="20"/>
        </w:rPr>
        <w:t>Saat:10:00)</w:t>
      </w:r>
    </w:p>
    <w:p w:rsidR="00F05ABB" w:rsidRDefault="00F05ABB" w:rsidP="00F05ABB">
      <w:pPr>
        <w:ind w:left="2124" w:firstLine="708"/>
        <w:rPr>
          <w:i/>
          <w:color w:val="FF0000"/>
          <w:sz w:val="20"/>
          <w:szCs w:val="20"/>
        </w:rPr>
      </w:pPr>
      <w:r>
        <w:rPr>
          <w:b/>
          <w:i/>
          <w:sz w:val="20"/>
          <w:szCs w:val="20"/>
        </w:rPr>
        <w:t xml:space="preserve">06 Şubat 2017 </w:t>
      </w:r>
      <w:r>
        <w:rPr>
          <w:i/>
          <w:sz w:val="20"/>
          <w:szCs w:val="20"/>
        </w:rPr>
        <w:t xml:space="preserve"> </w:t>
      </w:r>
      <w:r>
        <w:rPr>
          <w:i/>
          <w:color w:val="FF0000"/>
          <w:sz w:val="20"/>
          <w:szCs w:val="20"/>
        </w:rPr>
        <w:t>(Psikoloji -  Saat:</w:t>
      </w:r>
      <w:proofErr w:type="gramStart"/>
      <w:r>
        <w:rPr>
          <w:i/>
          <w:color w:val="FF0000"/>
          <w:sz w:val="20"/>
          <w:szCs w:val="20"/>
        </w:rPr>
        <w:t>10:00</w:t>
      </w:r>
      <w:proofErr w:type="gramEnd"/>
      <w:r>
        <w:rPr>
          <w:i/>
          <w:color w:val="FF0000"/>
          <w:sz w:val="20"/>
          <w:szCs w:val="20"/>
        </w:rPr>
        <w:t xml:space="preserve">):            </w:t>
      </w:r>
    </w:p>
    <w:p w:rsidR="00F05ABB" w:rsidRDefault="00F05ABB" w:rsidP="00F05ABB">
      <w:pPr>
        <w:rPr>
          <w:sz w:val="20"/>
          <w:szCs w:val="20"/>
        </w:rPr>
      </w:pPr>
      <w:r>
        <w:rPr>
          <w:b/>
          <w:sz w:val="22"/>
          <w:szCs w:val="22"/>
        </w:rPr>
        <w:t>Yeri</w:t>
      </w:r>
      <w:r>
        <w:rPr>
          <w:sz w:val="22"/>
          <w:szCs w:val="22"/>
        </w:rPr>
        <w:tab/>
      </w:r>
      <w:r>
        <w:rPr>
          <w:spacing w:val="2"/>
          <w:sz w:val="20"/>
          <w:szCs w:val="20"/>
        </w:rPr>
        <w:t xml:space="preserve">İşletme Ana Bilim Dalı </w:t>
      </w:r>
      <w:r>
        <w:rPr>
          <w:sz w:val="20"/>
          <w:szCs w:val="20"/>
        </w:rPr>
        <w:t xml:space="preserve">Enstitüler Binası Zemin Kat C005 </w:t>
      </w:r>
      <w:proofErr w:type="spellStart"/>
      <w:r>
        <w:rPr>
          <w:sz w:val="20"/>
          <w:szCs w:val="20"/>
        </w:rPr>
        <w:t>nolu</w:t>
      </w:r>
      <w:proofErr w:type="spellEnd"/>
      <w:r>
        <w:rPr>
          <w:sz w:val="20"/>
          <w:szCs w:val="20"/>
        </w:rPr>
        <w:t xml:space="preserve"> Derslik (İşletme Tezli YL Programı)</w:t>
      </w:r>
    </w:p>
    <w:p w:rsidR="00A623C5" w:rsidRDefault="00F05ABB" w:rsidP="00F05ABB">
      <w:pPr>
        <w:rPr>
          <w:sz w:val="22"/>
          <w:szCs w:val="22"/>
        </w:rPr>
      </w:pPr>
      <w:r>
        <w:rPr>
          <w:sz w:val="22"/>
          <w:szCs w:val="22"/>
        </w:rPr>
        <w:tab/>
      </w:r>
    </w:p>
    <w:p w:rsidR="00A61C2D" w:rsidRDefault="00F05ABB" w:rsidP="00A623C5">
      <w:pPr>
        <w:ind w:firstLine="708"/>
        <w:rPr>
          <w:sz w:val="20"/>
          <w:szCs w:val="20"/>
        </w:rPr>
      </w:pPr>
      <w:r>
        <w:rPr>
          <w:spacing w:val="2"/>
          <w:sz w:val="20"/>
          <w:szCs w:val="20"/>
        </w:rPr>
        <w:t>Uluslararası Ticaret ve Lojistik Ana Bilim Dalı</w:t>
      </w:r>
      <w:r>
        <w:rPr>
          <w:sz w:val="20"/>
          <w:szCs w:val="20"/>
        </w:rPr>
        <w:t xml:space="preserve"> Enstitüler Binası Zemin Kat C00</w:t>
      </w:r>
      <w:r w:rsidR="00DA151B">
        <w:rPr>
          <w:sz w:val="20"/>
          <w:szCs w:val="20"/>
        </w:rPr>
        <w:t xml:space="preserve">4 </w:t>
      </w:r>
      <w:proofErr w:type="spellStart"/>
      <w:r>
        <w:rPr>
          <w:sz w:val="20"/>
          <w:szCs w:val="20"/>
        </w:rPr>
        <w:t>nolu</w:t>
      </w:r>
      <w:proofErr w:type="spellEnd"/>
      <w:r>
        <w:rPr>
          <w:sz w:val="20"/>
          <w:szCs w:val="20"/>
        </w:rPr>
        <w:t xml:space="preserve"> Derslik</w:t>
      </w:r>
      <w:r w:rsidR="00A61C2D">
        <w:rPr>
          <w:sz w:val="20"/>
          <w:szCs w:val="20"/>
        </w:rPr>
        <w:t xml:space="preserve"> </w:t>
      </w:r>
    </w:p>
    <w:p w:rsidR="00F05ABB" w:rsidRDefault="00A61C2D" w:rsidP="00A61C2D">
      <w:pPr>
        <w:ind w:firstLine="708"/>
        <w:rPr>
          <w:spacing w:val="2"/>
          <w:sz w:val="20"/>
          <w:szCs w:val="20"/>
        </w:rPr>
      </w:pPr>
      <w:r>
        <w:rPr>
          <w:sz w:val="20"/>
          <w:szCs w:val="20"/>
        </w:rPr>
        <w:t>(</w:t>
      </w:r>
      <w:r>
        <w:rPr>
          <w:spacing w:val="2"/>
          <w:sz w:val="20"/>
          <w:szCs w:val="20"/>
        </w:rPr>
        <w:t>Uluslararası Ticaret ve Lojistik</w:t>
      </w:r>
      <w:r w:rsidR="00A600A9">
        <w:rPr>
          <w:spacing w:val="2"/>
          <w:sz w:val="20"/>
          <w:szCs w:val="20"/>
        </w:rPr>
        <w:t xml:space="preserve"> Tezli YL Programı)</w:t>
      </w:r>
      <w:r w:rsidR="00A623C5">
        <w:rPr>
          <w:spacing w:val="2"/>
          <w:sz w:val="20"/>
          <w:szCs w:val="20"/>
        </w:rPr>
        <w:t xml:space="preserve"> </w:t>
      </w:r>
    </w:p>
    <w:p w:rsidR="00A623C5" w:rsidRDefault="00A623C5" w:rsidP="00A61C2D">
      <w:pPr>
        <w:ind w:firstLine="708"/>
        <w:rPr>
          <w:sz w:val="20"/>
          <w:szCs w:val="20"/>
        </w:rPr>
      </w:pPr>
    </w:p>
    <w:p w:rsidR="00F05ABB" w:rsidRDefault="00F05ABB" w:rsidP="00F05ABB">
      <w:pPr>
        <w:rPr>
          <w:sz w:val="22"/>
          <w:szCs w:val="22"/>
        </w:rPr>
      </w:pPr>
      <w:r>
        <w:rPr>
          <w:spacing w:val="2"/>
          <w:sz w:val="20"/>
          <w:szCs w:val="20"/>
        </w:rPr>
        <w:tab/>
        <w:t>Psikoloji</w:t>
      </w:r>
      <w:r>
        <w:rPr>
          <w:sz w:val="20"/>
          <w:szCs w:val="20"/>
        </w:rPr>
        <w:t xml:space="preserve"> Ana Bilim Dalı Enstitüler Binası 2.Kat C202 </w:t>
      </w:r>
      <w:proofErr w:type="spellStart"/>
      <w:r>
        <w:rPr>
          <w:sz w:val="20"/>
          <w:szCs w:val="20"/>
        </w:rPr>
        <w:t>nolu</w:t>
      </w:r>
      <w:proofErr w:type="spellEnd"/>
      <w:r>
        <w:rPr>
          <w:sz w:val="20"/>
          <w:szCs w:val="20"/>
        </w:rPr>
        <w:t xml:space="preserve"> Derslik  </w:t>
      </w:r>
      <w:r w:rsidR="00A61C2D">
        <w:rPr>
          <w:sz w:val="20"/>
          <w:szCs w:val="20"/>
        </w:rPr>
        <w:t xml:space="preserve"> </w:t>
      </w:r>
      <w:r w:rsidR="00A600A9">
        <w:rPr>
          <w:sz w:val="20"/>
          <w:szCs w:val="20"/>
        </w:rPr>
        <w:t>(Psikoloji Tezli YL Programı)</w:t>
      </w:r>
    </w:p>
    <w:p w:rsidR="00F05ABB" w:rsidRDefault="00F05ABB" w:rsidP="00F05ABB">
      <w:pPr>
        <w:rPr>
          <w:sz w:val="20"/>
          <w:szCs w:val="20"/>
        </w:rPr>
      </w:pPr>
    </w:p>
    <w:p w:rsidR="00F05ABB" w:rsidRDefault="00F05ABB" w:rsidP="00F05ABB">
      <w:pPr>
        <w:rPr>
          <w:sz w:val="20"/>
          <w:szCs w:val="20"/>
        </w:rPr>
      </w:pPr>
      <w:r>
        <w:rPr>
          <w:b/>
          <w:sz w:val="20"/>
          <w:szCs w:val="20"/>
          <w:highlight w:val="yellow"/>
        </w:rPr>
        <w:t xml:space="preserve">İşletme Doktora Mülakat Tarihi </w:t>
      </w:r>
      <w:r>
        <w:rPr>
          <w:b/>
          <w:sz w:val="20"/>
          <w:szCs w:val="20"/>
          <w:highlight w:val="yellow"/>
        </w:rPr>
        <w:tab/>
      </w:r>
      <w:r w:rsidR="00396043">
        <w:rPr>
          <w:b/>
          <w:i/>
          <w:sz w:val="20"/>
          <w:szCs w:val="20"/>
        </w:rPr>
        <w:t xml:space="preserve">06 Şubat 2017 </w:t>
      </w:r>
      <w:r w:rsidR="00396043">
        <w:rPr>
          <w:i/>
          <w:sz w:val="20"/>
          <w:szCs w:val="20"/>
        </w:rPr>
        <w:t xml:space="preserve"> </w:t>
      </w:r>
    </w:p>
    <w:p w:rsidR="00F05ABB" w:rsidRDefault="00F05ABB" w:rsidP="00F05ABB">
      <w:pPr>
        <w:rPr>
          <w:sz w:val="20"/>
          <w:szCs w:val="20"/>
        </w:rPr>
      </w:pPr>
      <w:r>
        <w:rPr>
          <w:b/>
          <w:sz w:val="20"/>
          <w:szCs w:val="20"/>
        </w:rPr>
        <w:t>Saati</w:t>
      </w:r>
      <w:r>
        <w:rPr>
          <w:b/>
          <w:sz w:val="20"/>
          <w:szCs w:val="20"/>
        </w:rPr>
        <w:tab/>
      </w:r>
      <w:r>
        <w:rPr>
          <w:sz w:val="20"/>
          <w:szCs w:val="20"/>
        </w:rPr>
        <w:tab/>
      </w:r>
      <w:r>
        <w:rPr>
          <w:sz w:val="20"/>
          <w:szCs w:val="20"/>
        </w:rPr>
        <w:tab/>
      </w:r>
      <w:r>
        <w:rPr>
          <w:sz w:val="20"/>
          <w:szCs w:val="20"/>
        </w:rPr>
        <w:tab/>
      </w:r>
      <w:proofErr w:type="gramStart"/>
      <w:r>
        <w:rPr>
          <w:sz w:val="20"/>
          <w:szCs w:val="20"/>
        </w:rPr>
        <w:t>14:00</w:t>
      </w:r>
      <w:proofErr w:type="gramEnd"/>
    </w:p>
    <w:p w:rsidR="00F05ABB" w:rsidRDefault="00F05ABB" w:rsidP="00F05ABB">
      <w:pPr>
        <w:rPr>
          <w:sz w:val="20"/>
          <w:szCs w:val="20"/>
        </w:rPr>
      </w:pPr>
      <w:r>
        <w:rPr>
          <w:b/>
          <w:sz w:val="20"/>
          <w:szCs w:val="20"/>
        </w:rPr>
        <w:t>Yeri</w:t>
      </w:r>
      <w:r>
        <w:rPr>
          <w:sz w:val="20"/>
          <w:szCs w:val="20"/>
        </w:rPr>
        <w:tab/>
      </w:r>
      <w:r>
        <w:rPr>
          <w:sz w:val="20"/>
          <w:szCs w:val="20"/>
        </w:rPr>
        <w:tab/>
      </w:r>
      <w:r>
        <w:rPr>
          <w:sz w:val="20"/>
          <w:szCs w:val="20"/>
        </w:rPr>
        <w:tab/>
      </w:r>
      <w:r>
        <w:rPr>
          <w:sz w:val="20"/>
          <w:szCs w:val="20"/>
        </w:rPr>
        <w:tab/>
        <w:t>Enstitüler Binası Zemin Kat C00</w:t>
      </w:r>
      <w:r w:rsidR="00396043">
        <w:rPr>
          <w:sz w:val="20"/>
          <w:szCs w:val="20"/>
        </w:rPr>
        <w:t>3</w:t>
      </w:r>
      <w:r>
        <w:rPr>
          <w:sz w:val="20"/>
          <w:szCs w:val="20"/>
        </w:rPr>
        <w:t xml:space="preserve"> </w:t>
      </w:r>
      <w:proofErr w:type="spellStart"/>
      <w:r>
        <w:rPr>
          <w:sz w:val="20"/>
          <w:szCs w:val="20"/>
        </w:rPr>
        <w:t>nolu</w:t>
      </w:r>
      <w:proofErr w:type="spellEnd"/>
      <w:r>
        <w:rPr>
          <w:sz w:val="20"/>
          <w:szCs w:val="20"/>
        </w:rPr>
        <w:t xml:space="preserve"> Derslik</w:t>
      </w:r>
    </w:p>
    <w:p w:rsidR="00F05ABB" w:rsidRDefault="00F05ABB" w:rsidP="00F05ABB"/>
    <w:p w:rsidR="00A600A9" w:rsidRDefault="00586CAA" w:rsidP="00586CAA">
      <w:pPr>
        <w:rPr>
          <w:b/>
          <w:sz w:val="22"/>
          <w:szCs w:val="22"/>
        </w:rPr>
      </w:pPr>
      <w:r>
        <w:rPr>
          <w:b/>
          <w:sz w:val="28"/>
          <w:szCs w:val="28"/>
        </w:rPr>
        <w:tab/>
      </w:r>
      <w:r>
        <w:rPr>
          <w:b/>
          <w:sz w:val="28"/>
          <w:szCs w:val="28"/>
        </w:rPr>
        <w:br/>
      </w:r>
      <w:r w:rsidRPr="00A76E0B">
        <w:rPr>
          <w:b/>
          <w:sz w:val="20"/>
          <w:szCs w:val="20"/>
        </w:rPr>
        <w:t>Sonuçların İlan Tarihi:</w:t>
      </w:r>
      <w:r>
        <w:rPr>
          <w:b/>
          <w:sz w:val="22"/>
          <w:szCs w:val="22"/>
        </w:rPr>
        <w:tab/>
      </w:r>
      <w:r>
        <w:rPr>
          <w:b/>
          <w:sz w:val="22"/>
          <w:szCs w:val="22"/>
        </w:rPr>
        <w:tab/>
      </w:r>
      <w:r w:rsidRPr="00A76E0B">
        <w:rPr>
          <w:sz w:val="20"/>
          <w:szCs w:val="20"/>
        </w:rPr>
        <w:t>06 Şubat 2017</w:t>
      </w:r>
      <w:r w:rsidRPr="00A76E0B">
        <w:rPr>
          <w:b/>
          <w:sz w:val="20"/>
          <w:szCs w:val="20"/>
        </w:rPr>
        <w:tab/>
      </w:r>
      <w:r>
        <w:rPr>
          <w:b/>
          <w:sz w:val="22"/>
          <w:szCs w:val="22"/>
        </w:rPr>
        <w:br/>
      </w:r>
      <w:r>
        <w:rPr>
          <w:b/>
          <w:sz w:val="22"/>
          <w:szCs w:val="22"/>
        </w:rPr>
        <w:tab/>
      </w:r>
      <w:r>
        <w:rPr>
          <w:b/>
          <w:sz w:val="22"/>
          <w:szCs w:val="22"/>
        </w:rPr>
        <w:br/>
      </w:r>
    </w:p>
    <w:p w:rsidR="00586CAA" w:rsidRDefault="00586CAA" w:rsidP="00586CAA">
      <w:pPr>
        <w:rPr>
          <w:b/>
          <w:sz w:val="22"/>
          <w:szCs w:val="22"/>
        </w:rPr>
      </w:pPr>
      <w:r>
        <w:rPr>
          <w:b/>
          <w:sz w:val="22"/>
          <w:szCs w:val="22"/>
        </w:rPr>
        <w:t>Adayların sonuçları ve diğer duyurular Toros Üniversitesi/Akademik/Sosyal Bilimler Enstitüsü Web Sayfasında Duyurular Bölmünde(</w:t>
      </w:r>
      <w:hyperlink r:id="rId7" w:history="1">
        <w:r>
          <w:rPr>
            <w:rStyle w:val="Kpr"/>
            <w:b/>
            <w:sz w:val="22"/>
            <w:szCs w:val="22"/>
          </w:rPr>
          <w:t>http://www.toros.edu.tr/anasayfa/sosyal-bilimler-enstitusu</w:t>
        </w:r>
      </w:hyperlink>
      <w:r>
        <w:rPr>
          <w:b/>
          <w:sz w:val="22"/>
          <w:szCs w:val="22"/>
        </w:rPr>
        <w:t>) ve ilan panosunda verilecektir.</w:t>
      </w:r>
    </w:p>
    <w:p w:rsidR="00A623C5" w:rsidRDefault="00A623C5" w:rsidP="00586CAA">
      <w:pPr>
        <w:rPr>
          <w:b/>
          <w:sz w:val="28"/>
          <w:szCs w:val="28"/>
          <w:highlight w:val="yellow"/>
        </w:rPr>
      </w:pPr>
    </w:p>
    <w:p w:rsidR="00586CAA" w:rsidRDefault="00586CAA" w:rsidP="00586CAA">
      <w:pPr>
        <w:rPr>
          <w:b/>
          <w:sz w:val="20"/>
          <w:szCs w:val="20"/>
        </w:rPr>
      </w:pPr>
      <w:r>
        <w:rPr>
          <w:b/>
          <w:sz w:val="28"/>
          <w:szCs w:val="28"/>
          <w:highlight w:val="yellow"/>
        </w:rPr>
        <w:br/>
        <w:t>KESİN KAYIT - DERS KAYIT TARİHLERİ, YERİ</w:t>
      </w:r>
      <w:r>
        <w:rPr>
          <w:b/>
          <w:sz w:val="28"/>
          <w:szCs w:val="28"/>
        </w:rPr>
        <w:br/>
      </w:r>
    </w:p>
    <w:tbl>
      <w:tblPr>
        <w:tblStyle w:val="TabloKlavuzu1"/>
        <w:tblW w:w="9288" w:type="dxa"/>
        <w:tblLook w:val="04A0" w:firstRow="1" w:lastRow="0" w:firstColumn="1" w:lastColumn="0" w:noHBand="0" w:noVBand="1"/>
      </w:tblPr>
      <w:tblGrid>
        <w:gridCol w:w="2893"/>
        <w:gridCol w:w="6395"/>
      </w:tblGrid>
      <w:tr w:rsidR="00586CAA" w:rsidTr="00586CAA">
        <w:tc>
          <w:tcPr>
            <w:tcW w:w="2893" w:type="dxa"/>
            <w:tcBorders>
              <w:top w:val="nil"/>
              <w:left w:val="nil"/>
              <w:bottom w:val="nil"/>
              <w:right w:val="nil"/>
            </w:tcBorders>
          </w:tcPr>
          <w:p w:rsidR="00586CAA" w:rsidRDefault="00586CAA">
            <w:pPr>
              <w:rPr>
                <w:b/>
                <w:sz w:val="20"/>
                <w:szCs w:val="20"/>
              </w:rPr>
            </w:pPr>
            <w:r>
              <w:rPr>
                <w:b/>
                <w:sz w:val="20"/>
                <w:szCs w:val="20"/>
              </w:rPr>
              <w:t>Kesin Kayıt Tarihi:</w:t>
            </w:r>
          </w:p>
          <w:p w:rsidR="00586CAA" w:rsidRDefault="00586CAA">
            <w:pPr>
              <w:rPr>
                <w:sz w:val="20"/>
                <w:szCs w:val="20"/>
              </w:rPr>
            </w:pPr>
            <w:r>
              <w:rPr>
                <w:b/>
                <w:sz w:val="20"/>
                <w:szCs w:val="20"/>
              </w:rPr>
              <w:br/>
              <w:t>Kesin Kayıt Yeri</w:t>
            </w:r>
            <w:r>
              <w:rPr>
                <w:sz w:val="20"/>
                <w:szCs w:val="20"/>
              </w:rPr>
              <w:t xml:space="preserve">:  </w:t>
            </w:r>
          </w:p>
          <w:p w:rsidR="00586CAA" w:rsidRDefault="00586CAA">
            <w:pPr>
              <w:rPr>
                <w:sz w:val="20"/>
                <w:szCs w:val="20"/>
              </w:rPr>
            </w:pPr>
          </w:p>
          <w:p w:rsidR="00586CAA" w:rsidRDefault="00586CAA">
            <w:pPr>
              <w:rPr>
                <w:sz w:val="20"/>
                <w:szCs w:val="20"/>
              </w:rPr>
            </w:pPr>
          </w:p>
          <w:p w:rsidR="00586CAA" w:rsidRDefault="00586CAA">
            <w:pPr>
              <w:rPr>
                <w:b/>
                <w:sz w:val="20"/>
                <w:szCs w:val="20"/>
              </w:rPr>
            </w:pPr>
            <w:r>
              <w:rPr>
                <w:b/>
                <w:sz w:val="20"/>
                <w:szCs w:val="20"/>
              </w:rPr>
              <w:t>Ders Kayıt Tarihi:</w:t>
            </w:r>
          </w:p>
        </w:tc>
        <w:tc>
          <w:tcPr>
            <w:tcW w:w="6395" w:type="dxa"/>
            <w:tcBorders>
              <w:top w:val="nil"/>
              <w:left w:val="nil"/>
              <w:bottom w:val="nil"/>
              <w:right w:val="nil"/>
            </w:tcBorders>
          </w:tcPr>
          <w:p w:rsidR="00586CAA" w:rsidRDefault="00586CAA">
            <w:pPr>
              <w:rPr>
                <w:sz w:val="20"/>
                <w:szCs w:val="20"/>
              </w:rPr>
            </w:pPr>
            <w:r>
              <w:rPr>
                <w:sz w:val="20"/>
                <w:szCs w:val="20"/>
              </w:rPr>
              <w:t>06-10 Şubat 2017</w:t>
            </w:r>
          </w:p>
          <w:p w:rsidR="00586CAA" w:rsidRDefault="00586CAA">
            <w:pPr>
              <w:rPr>
                <w:sz w:val="20"/>
                <w:szCs w:val="20"/>
              </w:rPr>
            </w:pPr>
            <w:r>
              <w:rPr>
                <w:sz w:val="20"/>
                <w:szCs w:val="20"/>
              </w:rPr>
              <w:br/>
              <w:t>Toros Üniversitesi, Sosyal Bilimler Enstitüsü, 45 Evler Kampusu, Enstitüler Binası Zemin Kat, 33140, Yenişehir/ Mersin</w:t>
            </w:r>
          </w:p>
          <w:p w:rsidR="00586CAA" w:rsidRDefault="00586CAA">
            <w:pPr>
              <w:rPr>
                <w:sz w:val="20"/>
                <w:szCs w:val="20"/>
              </w:rPr>
            </w:pPr>
          </w:p>
          <w:p w:rsidR="00586CAA" w:rsidRDefault="00586CAA">
            <w:pPr>
              <w:rPr>
                <w:sz w:val="20"/>
                <w:szCs w:val="20"/>
              </w:rPr>
            </w:pPr>
            <w:r>
              <w:rPr>
                <w:sz w:val="20"/>
                <w:szCs w:val="20"/>
              </w:rPr>
              <w:t>06-10 Şubat 2017</w:t>
            </w:r>
          </w:p>
          <w:p w:rsidR="00586CAA" w:rsidRDefault="00586CAA">
            <w:pPr>
              <w:rPr>
                <w:sz w:val="20"/>
                <w:szCs w:val="20"/>
              </w:rPr>
            </w:pPr>
          </w:p>
          <w:p w:rsidR="00586CAA" w:rsidRDefault="00586CAA">
            <w:pPr>
              <w:rPr>
                <w:b/>
                <w:sz w:val="20"/>
                <w:szCs w:val="20"/>
              </w:rPr>
            </w:pPr>
          </w:p>
        </w:tc>
      </w:tr>
      <w:tr w:rsidR="00586CAA" w:rsidTr="00586CAA">
        <w:tc>
          <w:tcPr>
            <w:tcW w:w="2893" w:type="dxa"/>
            <w:tcBorders>
              <w:top w:val="nil"/>
              <w:left w:val="nil"/>
              <w:bottom w:val="nil"/>
              <w:right w:val="nil"/>
            </w:tcBorders>
          </w:tcPr>
          <w:p w:rsidR="00586CAA" w:rsidRDefault="00586CAA">
            <w:pPr>
              <w:rPr>
                <w:b/>
                <w:sz w:val="20"/>
                <w:szCs w:val="20"/>
              </w:rPr>
            </w:pPr>
          </w:p>
        </w:tc>
        <w:tc>
          <w:tcPr>
            <w:tcW w:w="6395" w:type="dxa"/>
            <w:tcBorders>
              <w:top w:val="nil"/>
              <w:left w:val="nil"/>
              <w:bottom w:val="nil"/>
              <w:right w:val="nil"/>
            </w:tcBorders>
          </w:tcPr>
          <w:p w:rsidR="00586CAA" w:rsidRDefault="00586CAA">
            <w:pPr>
              <w:rPr>
                <w:sz w:val="20"/>
                <w:szCs w:val="20"/>
              </w:rPr>
            </w:pPr>
          </w:p>
        </w:tc>
      </w:tr>
    </w:tbl>
    <w:p w:rsidR="00586CAA" w:rsidRDefault="00586CAA" w:rsidP="00586CAA">
      <w:pPr>
        <w:jc w:val="center"/>
        <w:rPr>
          <w:b/>
          <w:sz w:val="20"/>
          <w:szCs w:val="20"/>
        </w:rPr>
      </w:pPr>
      <w:r>
        <w:rPr>
          <w:sz w:val="20"/>
          <w:szCs w:val="20"/>
        </w:rPr>
        <w:t>Sayfa 3/6</w:t>
      </w:r>
    </w:p>
    <w:p w:rsidR="00586CAA" w:rsidRDefault="00586CAA" w:rsidP="00586CAA">
      <w:pPr>
        <w:rPr>
          <w:b/>
          <w:highlight w:val="yellow"/>
        </w:rPr>
      </w:pPr>
    </w:p>
    <w:p w:rsidR="00586CAA" w:rsidRDefault="00586CAA" w:rsidP="00586CAA">
      <w:pPr>
        <w:rPr>
          <w:b/>
        </w:rPr>
      </w:pPr>
      <w:r>
        <w:rPr>
          <w:b/>
          <w:highlight w:val="yellow"/>
        </w:rPr>
        <w:t xml:space="preserve">BAŞVURU İÇİN İSTENEN BELGELER </w:t>
      </w:r>
      <w:r>
        <w:rPr>
          <w:b/>
          <w:sz w:val="22"/>
          <w:szCs w:val="22"/>
          <w:highlight w:val="yellow"/>
        </w:rPr>
        <w:t>(DOKTORA ve YÜKSEK LİSANS)</w:t>
      </w:r>
    </w:p>
    <w:p w:rsidR="00586CAA" w:rsidRDefault="00586CAA" w:rsidP="00586CAA">
      <w:pPr>
        <w:rPr>
          <w:b/>
          <w:sz w:val="20"/>
          <w:szCs w:val="20"/>
        </w:rPr>
      </w:pPr>
    </w:p>
    <w:p w:rsidR="00586CAA" w:rsidRDefault="00586CAA" w:rsidP="00586CAA">
      <w:pPr>
        <w:numPr>
          <w:ilvl w:val="0"/>
          <w:numId w:val="16"/>
        </w:numPr>
        <w:suppressAutoHyphens w:val="0"/>
        <w:ind w:left="595" w:hanging="357"/>
      </w:pPr>
      <w:proofErr w:type="gramStart"/>
      <w:r>
        <w:t>İnternet üzerinden doldurulan başvuru formunun çıktısı.</w:t>
      </w:r>
      <w:proofErr w:type="gramEnd"/>
    </w:p>
    <w:p w:rsidR="00586CAA" w:rsidRDefault="00586CAA" w:rsidP="00586CAA">
      <w:pPr>
        <w:numPr>
          <w:ilvl w:val="0"/>
          <w:numId w:val="16"/>
        </w:numPr>
        <w:suppressAutoHyphens w:val="0"/>
        <w:rPr>
          <w:b/>
        </w:rPr>
      </w:pPr>
      <w:proofErr w:type="gramStart"/>
      <w:r>
        <w:t xml:space="preserve">Diploma veya mezuniyet belgesi. </w:t>
      </w:r>
      <w:proofErr w:type="gramEnd"/>
      <w:r>
        <w:t>(aslı ve fotokopisi veya onaylı fotokopisi) (diploma yurt dışındaki bir yükseköğretim kurumundan alınmış ise diploma ile beraber diplomanın YÖK tarafından onaylanmış denklik belgesinin aslı ve fotokopisi veya onaylı fotokopisi)</w:t>
      </w:r>
    </w:p>
    <w:p w:rsidR="00586CAA" w:rsidRDefault="00586CAA" w:rsidP="00586CAA">
      <w:pPr>
        <w:numPr>
          <w:ilvl w:val="0"/>
          <w:numId w:val="16"/>
        </w:numPr>
        <w:suppressAutoHyphens w:val="0"/>
      </w:pPr>
      <w:r>
        <w:t xml:space="preserve">Tezli programlar için </w:t>
      </w:r>
      <w:proofErr w:type="spellStart"/>
      <w:r>
        <w:t>ALES’ten</w:t>
      </w:r>
      <w:proofErr w:type="spellEnd"/>
      <w:r>
        <w:t xml:space="preserve"> başvurduğu programın puan türünde en az 55.00 puan aldığına ilişkin ALES sonuç </w:t>
      </w:r>
      <w:proofErr w:type="gramStart"/>
      <w:r>
        <w:t>belgesi .</w:t>
      </w:r>
      <w:proofErr w:type="gramEnd"/>
      <w:r>
        <w:t xml:space="preserve"> (</w:t>
      </w:r>
      <w:proofErr w:type="spellStart"/>
      <w:r>
        <w:t>ALES’in</w:t>
      </w:r>
      <w:proofErr w:type="spellEnd"/>
      <w:r>
        <w:t xml:space="preserve"> geçerlilik süresi 3 (üç) yıldır.)</w:t>
      </w:r>
    </w:p>
    <w:p w:rsidR="00586CAA" w:rsidRDefault="00586CAA" w:rsidP="00586CAA">
      <w:pPr>
        <w:numPr>
          <w:ilvl w:val="0"/>
          <w:numId w:val="16"/>
        </w:numPr>
        <w:suppressAutoHyphens w:val="0"/>
      </w:pPr>
      <w:r>
        <w:t xml:space="preserve">ALES belgesi yok ise </w:t>
      </w:r>
      <w:proofErr w:type="spellStart"/>
      <w:r>
        <w:t>ALES’e</w:t>
      </w:r>
      <w:proofErr w:type="spellEnd"/>
      <w:r>
        <w:t xml:space="preserve"> eşdeğer kabul edilen </w:t>
      </w:r>
      <w:proofErr w:type="spellStart"/>
      <w:r>
        <w:t>Graduate</w:t>
      </w:r>
      <w:proofErr w:type="spellEnd"/>
      <w:r>
        <w:t xml:space="preserve"> </w:t>
      </w:r>
      <w:proofErr w:type="spellStart"/>
      <w:r>
        <w:t>Record</w:t>
      </w:r>
      <w:proofErr w:type="spellEnd"/>
      <w:r>
        <w:t xml:space="preserve"> </w:t>
      </w:r>
      <w:proofErr w:type="spellStart"/>
      <w:r>
        <w:t>Examination</w:t>
      </w:r>
      <w:proofErr w:type="spellEnd"/>
      <w:r>
        <w:t xml:space="preserve"> (GRE) veya </w:t>
      </w:r>
      <w:proofErr w:type="spellStart"/>
      <w:r>
        <w:t>Graduate</w:t>
      </w:r>
      <w:proofErr w:type="spellEnd"/>
      <w:r>
        <w:t xml:space="preserve"> Management </w:t>
      </w:r>
      <w:proofErr w:type="spellStart"/>
      <w:r>
        <w:t>Aptitude</w:t>
      </w:r>
      <w:proofErr w:type="spellEnd"/>
      <w:r>
        <w:t xml:space="preserve"> Test (GMAT) vb. sınavlardan eşdeğer bir puan aldığına ilişkin sonuç belgesi.</w:t>
      </w:r>
    </w:p>
    <w:p w:rsidR="00586CAA" w:rsidRDefault="00586CAA" w:rsidP="00586CAA">
      <w:pPr>
        <w:numPr>
          <w:ilvl w:val="0"/>
          <w:numId w:val="16"/>
        </w:numPr>
        <w:suppressAutoHyphens w:val="0"/>
        <w:rPr>
          <w:b/>
        </w:rPr>
      </w:pPr>
      <w:r>
        <w:t>Tezli ve Tezsiz Yüksek Lisans programına başvuracak adayların Lisans not çizelgeleri.      (aslı ve fotokopisi veya onaylı fotokopisi)</w:t>
      </w:r>
    </w:p>
    <w:p w:rsidR="00586CAA" w:rsidRDefault="00586CAA" w:rsidP="00586CAA">
      <w:pPr>
        <w:numPr>
          <w:ilvl w:val="0"/>
          <w:numId w:val="16"/>
        </w:numPr>
        <w:suppressAutoHyphens w:val="0"/>
        <w:rPr>
          <w:b/>
        </w:rPr>
      </w:pPr>
      <w:r>
        <w:t xml:space="preserve">Doktora programına başvuracak adayların Lisans ve Yüksek Lisans not çizelgeleri.     </w:t>
      </w:r>
    </w:p>
    <w:p w:rsidR="00586CAA" w:rsidRDefault="00586CAA" w:rsidP="00586CAA">
      <w:pPr>
        <w:ind w:left="600"/>
      </w:pPr>
      <w:r>
        <w:t>(aslı ve fotokopisi veya onaylı fotokopisi)</w:t>
      </w:r>
    </w:p>
    <w:p w:rsidR="00586CAA" w:rsidRDefault="00586CAA" w:rsidP="00586CAA">
      <w:pPr>
        <w:numPr>
          <w:ilvl w:val="0"/>
          <w:numId w:val="16"/>
        </w:numPr>
        <w:suppressAutoHyphens w:val="0"/>
      </w:pPr>
      <w:r>
        <w:t>Doktora programı için Üniversitelerarası Kurul tarafından kabul edilen dil sınavlarının birinden başarılı olduğunu gösteren (YDS/KPDS/ÜDS’den en az 55,00 puan veya eşdeğerliliği kabul edilen başka bir sınavdan eşdeğer bir puan) belge.</w:t>
      </w:r>
    </w:p>
    <w:p w:rsidR="00586CAA" w:rsidRDefault="00586CAA" w:rsidP="00586CAA">
      <w:pPr>
        <w:numPr>
          <w:ilvl w:val="0"/>
          <w:numId w:val="16"/>
        </w:numPr>
        <w:suppressAutoHyphens w:val="0"/>
      </w:pPr>
      <w:proofErr w:type="gramStart"/>
      <w:r>
        <w:t>Nüfus cüzdan fotokopisi.</w:t>
      </w:r>
      <w:proofErr w:type="gramEnd"/>
    </w:p>
    <w:p w:rsidR="00586CAA" w:rsidRDefault="00586CAA" w:rsidP="00586CAA">
      <w:pPr>
        <w:numPr>
          <w:ilvl w:val="0"/>
          <w:numId w:val="16"/>
        </w:numPr>
        <w:suppressAutoHyphens w:val="0"/>
      </w:pPr>
      <w:r>
        <w:t>2 adet fotoğraf.</w:t>
      </w:r>
    </w:p>
    <w:p w:rsidR="00586CAA" w:rsidRDefault="00586CAA" w:rsidP="00586CAA">
      <w:pPr>
        <w:numPr>
          <w:ilvl w:val="0"/>
          <w:numId w:val="16"/>
        </w:numPr>
        <w:suppressAutoHyphens w:val="0"/>
      </w:pPr>
      <w:r>
        <w:t>Erkek öğrenci adayları için askerlik durum belgesi.</w:t>
      </w:r>
    </w:p>
    <w:p w:rsidR="00586CAA" w:rsidRDefault="00586CAA" w:rsidP="00586CAA">
      <w:pPr>
        <w:suppressAutoHyphens w:val="0"/>
      </w:pPr>
    </w:p>
    <w:p w:rsidR="00586CAA" w:rsidRDefault="00586CAA" w:rsidP="00586CAA">
      <w:pPr>
        <w:shd w:val="clear" w:color="auto" w:fill="FFFFFF"/>
        <w:spacing w:after="150" w:line="300" w:lineRule="atLeast"/>
        <w:rPr>
          <w:color w:val="333333"/>
          <w:sz w:val="22"/>
          <w:szCs w:val="22"/>
          <w:lang w:eastAsia="tr-TR"/>
        </w:rPr>
      </w:pPr>
      <w:r>
        <w:rPr>
          <w:b/>
          <w:bCs/>
          <w:color w:val="333333"/>
          <w:sz w:val="22"/>
          <w:szCs w:val="22"/>
          <w:u w:val="single"/>
          <w:lang w:eastAsia="tr-TR"/>
        </w:rPr>
        <w:t>FOR FOREIGN STUDENTS</w:t>
      </w:r>
    </w:p>
    <w:p w:rsidR="00586CAA" w:rsidRDefault="00586CAA" w:rsidP="00586CAA">
      <w:pPr>
        <w:numPr>
          <w:ilvl w:val="0"/>
          <w:numId w:val="17"/>
        </w:numPr>
        <w:shd w:val="clear" w:color="auto" w:fill="FFFFFF"/>
        <w:suppressAutoHyphens w:val="0"/>
        <w:spacing w:before="100" w:beforeAutospacing="1" w:after="100" w:afterAutospacing="1" w:line="300" w:lineRule="atLeast"/>
        <w:rPr>
          <w:sz w:val="20"/>
          <w:szCs w:val="20"/>
          <w:lang w:eastAsia="tr-TR"/>
        </w:rPr>
      </w:pPr>
      <w:r>
        <w:rPr>
          <w:sz w:val="20"/>
          <w:szCs w:val="20"/>
          <w:lang w:eastAsia="tr-TR"/>
        </w:rPr>
        <w:t>Application Form,  </w:t>
      </w:r>
      <w:proofErr w:type="spellStart"/>
      <w:r>
        <w:rPr>
          <w:sz w:val="20"/>
          <w:szCs w:val="20"/>
          <w:lang w:eastAsia="tr-TR"/>
        </w:rPr>
        <w:t>Bachelour</w:t>
      </w:r>
      <w:proofErr w:type="spellEnd"/>
      <w:r>
        <w:rPr>
          <w:sz w:val="20"/>
          <w:szCs w:val="20"/>
          <w:lang w:eastAsia="tr-TR"/>
        </w:rPr>
        <w:t xml:space="preserve"> </w:t>
      </w:r>
      <w:proofErr w:type="spellStart"/>
      <w:r>
        <w:rPr>
          <w:sz w:val="20"/>
          <w:szCs w:val="20"/>
          <w:lang w:eastAsia="tr-TR"/>
        </w:rPr>
        <w:t>Degree</w:t>
      </w:r>
      <w:proofErr w:type="spellEnd"/>
      <w:r>
        <w:rPr>
          <w:sz w:val="20"/>
          <w:szCs w:val="20"/>
          <w:lang w:eastAsia="tr-TR"/>
        </w:rPr>
        <w:t xml:space="preserve"> </w:t>
      </w:r>
      <w:proofErr w:type="spellStart"/>
      <w:r>
        <w:rPr>
          <w:sz w:val="20"/>
          <w:szCs w:val="20"/>
          <w:lang w:eastAsia="tr-TR"/>
        </w:rPr>
        <w:t>fotocopy</w:t>
      </w:r>
      <w:proofErr w:type="spellEnd"/>
      <w:r>
        <w:rPr>
          <w:sz w:val="20"/>
          <w:szCs w:val="20"/>
          <w:lang w:eastAsia="tr-TR"/>
        </w:rPr>
        <w:t xml:space="preserve"> (</w:t>
      </w:r>
      <w:proofErr w:type="spellStart"/>
      <w:r>
        <w:rPr>
          <w:sz w:val="20"/>
          <w:szCs w:val="20"/>
          <w:lang w:eastAsia="tr-TR"/>
        </w:rPr>
        <w:t>Notary</w:t>
      </w:r>
      <w:proofErr w:type="spellEnd"/>
      <w:r>
        <w:rPr>
          <w:sz w:val="20"/>
          <w:szCs w:val="20"/>
          <w:lang w:eastAsia="tr-TR"/>
        </w:rPr>
        <w:t xml:space="preserve"> </w:t>
      </w:r>
      <w:proofErr w:type="spellStart"/>
      <w:r>
        <w:rPr>
          <w:sz w:val="20"/>
          <w:szCs w:val="20"/>
          <w:lang w:eastAsia="tr-TR"/>
        </w:rPr>
        <w:t>or</w:t>
      </w:r>
      <w:proofErr w:type="spellEnd"/>
      <w:r>
        <w:rPr>
          <w:sz w:val="20"/>
          <w:szCs w:val="20"/>
          <w:lang w:eastAsia="tr-TR"/>
        </w:rPr>
        <w:t xml:space="preserve"> </w:t>
      </w:r>
      <w:proofErr w:type="spellStart"/>
      <w:r>
        <w:rPr>
          <w:sz w:val="20"/>
          <w:szCs w:val="20"/>
          <w:lang w:eastAsia="tr-TR"/>
        </w:rPr>
        <w:t>approved</w:t>
      </w:r>
      <w:proofErr w:type="spellEnd"/>
      <w:r>
        <w:rPr>
          <w:sz w:val="20"/>
          <w:szCs w:val="20"/>
          <w:lang w:eastAsia="tr-TR"/>
        </w:rPr>
        <w:t xml:space="preserve"> </w:t>
      </w:r>
      <w:proofErr w:type="spellStart"/>
      <w:r>
        <w:rPr>
          <w:sz w:val="20"/>
          <w:szCs w:val="20"/>
          <w:lang w:eastAsia="tr-TR"/>
        </w:rPr>
        <w:t>institution</w:t>
      </w:r>
      <w:proofErr w:type="spellEnd"/>
      <w:r>
        <w:rPr>
          <w:sz w:val="20"/>
          <w:szCs w:val="20"/>
          <w:lang w:eastAsia="tr-TR"/>
        </w:rPr>
        <w:t>),</w:t>
      </w:r>
    </w:p>
    <w:p w:rsidR="00586CAA" w:rsidRDefault="00586CAA" w:rsidP="00586CAA">
      <w:pPr>
        <w:numPr>
          <w:ilvl w:val="0"/>
          <w:numId w:val="17"/>
        </w:numPr>
        <w:shd w:val="clear" w:color="auto" w:fill="FFFFFF"/>
        <w:suppressAutoHyphens w:val="0"/>
        <w:spacing w:before="100" w:beforeAutospacing="1" w:after="100" w:afterAutospacing="1" w:line="300" w:lineRule="atLeast"/>
        <w:rPr>
          <w:sz w:val="20"/>
          <w:szCs w:val="20"/>
          <w:lang w:eastAsia="tr-TR"/>
        </w:rPr>
      </w:pPr>
      <w:proofErr w:type="spellStart"/>
      <w:r>
        <w:rPr>
          <w:sz w:val="20"/>
          <w:szCs w:val="20"/>
          <w:lang w:eastAsia="tr-TR"/>
        </w:rPr>
        <w:t>Equivalency</w:t>
      </w:r>
      <w:proofErr w:type="spellEnd"/>
      <w:r>
        <w:rPr>
          <w:sz w:val="20"/>
          <w:szCs w:val="20"/>
          <w:lang w:eastAsia="tr-TR"/>
        </w:rPr>
        <w:t xml:space="preserve"> </w:t>
      </w:r>
      <w:proofErr w:type="spellStart"/>
      <w:r>
        <w:rPr>
          <w:sz w:val="20"/>
          <w:szCs w:val="20"/>
          <w:lang w:eastAsia="tr-TR"/>
        </w:rPr>
        <w:t>certificate</w:t>
      </w:r>
      <w:proofErr w:type="spellEnd"/>
      <w:r>
        <w:rPr>
          <w:sz w:val="20"/>
          <w:szCs w:val="20"/>
          <w:lang w:eastAsia="tr-TR"/>
        </w:rPr>
        <w:t xml:space="preserve">, </w:t>
      </w:r>
      <w:proofErr w:type="spellStart"/>
      <w:r>
        <w:rPr>
          <w:sz w:val="20"/>
          <w:szCs w:val="20"/>
          <w:lang w:eastAsia="tr-TR"/>
        </w:rPr>
        <w:t>Transcript</w:t>
      </w:r>
      <w:proofErr w:type="spellEnd"/>
      <w:r>
        <w:rPr>
          <w:sz w:val="20"/>
          <w:szCs w:val="20"/>
          <w:lang w:eastAsia="tr-TR"/>
        </w:rPr>
        <w:t xml:space="preserve"> (</w:t>
      </w:r>
      <w:proofErr w:type="spellStart"/>
      <w:r>
        <w:rPr>
          <w:sz w:val="20"/>
          <w:szCs w:val="20"/>
          <w:lang w:eastAsia="tr-TR"/>
        </w:rPr>
        <w:t>Notary</w:t>
      </w:r>
      <w:proofErr w:type="spellEnd"/>
      <w:r>
        <w:rPr>
          <w:sz w:val="20"/>
          <w:szCs w:val="20"/>
          <w:lang w:eastAsia="tr-TR"/>
        </w:rPr>
        <w:t xml:space="preserve"> </w:t>
      </w:r>
      <w:proofErr w:type="spellStart"/>
      <w:r>
        <w:rPr>
          <w:sz w:val="20"/>
          <w:szCs w:val="20"/>
          <w:lang w:eastAsia="tr-TR"/>
        </w:rPr>
        <w:t>or</w:t>
      </w:r>
      <w:proofErr w:type="spellEnd"/>
      <w:r>
        <w:rPr>
          <w:sz w:val="20"/>
          <w:szCs w:val="20"/>
          <w:lang w:eastAsia="tr-TR"/>
        </w:rPr>
        <w:t xml:space="preserve"> </w:t>
      </w:r>
      <w:proofErr w:type="spellStart"/>
      <w:r>
        <w:rPr>
          <w:sz w:val="20"/>
          <w:szCs w:val="20"/>
          <w:lang w:eastAsia="tr-TR"/>
        </w:rPr>
        <w:t>approved</w:t>
      </w:r>
      <w:proofErr w:type="spellEnd"/>
      <w:r>
        <w:rPr>
          <w:sz w:val="20"/>
          <w:szCs w:val="20"/>
          <w:lang w:eastAsia="tr-TR"/>
        </w:rPr>
        <w:t xml:space="preserve"> </w:t>
      </w:r>
      <w:proofErr w:type="spellStart"/>
      <w:r>
        <w:rPr>
          <w:sz w:val="20"/>
          <w:szCs w:val="20"/>
          <w:lang w:eastAsia="tr-TR"/>
        </w:rPr>
        <w:t>institution</w:t>
      </w:r>
      <w:proofErr w:type="spellEnd"/>
      <w:r>
        <w:rPr>
          <w:sz w:val="20"/>
          <w:szCs w:val="20"/>
          <w:lang w:eastAsia="tr-TR"/>
        </w:rPr>
        <w:t>)</w:t>
      </w:r>
    </w:p>
    <w:p w:rsidR="00586CAA" w:rsidRDefault="00586CAA" w:rsidP="00586CAA">
      <w:pPr>
        <w:numPr>
          <w:ilvl w:val="0"/>
          <w:numId w:val="17"/>
        </w:numPr>
        <w:shd w:val="clear" w:color="auto" w:fill="FFFFFF"/>
        <w:suppressAutoHyphens w:val="0"/>
        <w:spacing w:before="100" w:beforeAutospacing="1" w:after="100" w:afterAutospacing="1" w:line="300" w:lineRule="atLeast"/>
        <w:rPr>
          <w:sz w:val="20"/>
          <w:szCs w:val="20"/>
          <w:lang w:eastAsia="tr-TR"/>
        </w:rPr>
      </w:pPr>
      <w:proofErr w:type="spellStart"/>
      <w:r>
        <w:rPr>
          <w:sz w:val="20"/>
          <w:szCs w:val="20"/>
          <w:lang w:eastAsia="tr-TR"/>
        </w:rPr>
        <w:t>Copy</w:t>
      </w:r>
      <w:proofErr w:type="spellEnd"/>
      <w:r>
        <w:rPr>
          <w:sz w:val="20"/>
          <w:szCs w:val="20"/>
          <w:lang w:eastAsia="tr-TR"/>
        </w:rPr>
        <w:t xml:space="preserve"> of </w:t>
      </w:r>
      <w:proofErr w:type="spellStart"/>
      <w:r>
        <w:rPr>
          <w:sz w:val="20"/>
          <w:szCs w:val="20"/>
          <w:lang w:eastAsia="tr-TR"/>
        </w:rPr>
        <w:t>Birth</w:t>
      </w:r>
      <w:proofErr w:type="spellEnd"/>
      <w:r>
        <w:rPr>
          <w:sz w:val="20"/>
          <w:szCs w:val="20"/>
          <w:lang w:eastAsia="tr-TR"/>
        </w:rPr>
        <w:t xml:space="preserve"> </w:t>
      </w:r>
      <w:proofErr w:type="spellStart"/>
      <w:r>
        <w:rPr>
          <w:sz w:val="20"/>
          <w:szCs w:val="20"/>
          <w:lang w:eastAsia="tr-TR"/>
        </w:rPr>
        <w:t>Certificate</w:t>
      </w:r>
      <w:proofErr w:type="spellEnd"/>
      <w:r>
        <w:rPr>
          <w:sz w:val="20"/>
          <w:szCs w:val="20"/>
          <w:lang w:eastAsia="tr-TR"/>
        </w:rPr>
        <w:t xml:space="preserve">; 2 </w:t>
      </w:r>
      <w:proofErr w:type="spellStart"/>
      <w:r>
        <w:rPr>
          <w:sz w:val="20"/>
          <w:szCs w:val="20"/>
          <w:lang w:eastAsia="tr-TR"/>
        </w:rPr>
        <w:t>Photos</w:t>
      </w:r>
      <w:proofErr w:type="spellEnd"/>
      <w:r>
        <w:rPr>
          <w:sz w:val="20"/>
          <w:szCs w:val="20"/>
          <w:lang w:eastAsia="tr-TR"/>
        </w:rPr>
        <w:t xml:space="preserve">, </w:t>
      </w:r>
      <w:proofErr w:type="spellStart"/>
      <w:r>
        <w:rPr>
          <w:sz w:val="20"/>
          <w:szCs w:val="20"/>
          <w:lang w:eastAsia="tr-TR"/>
        </w:rPr>
        <w:t>Payment</w:t>
      </w:r>
      <w:proofErr w:type="spellEnd"/>
      <w:r>
        <w:rPr>
          <w:sz w:val="20"/>
          <w:szCs w:val="20"/>
          <w:lang w:eastAsia="tr-TR"/>
        </w:rPr>
        <w:t xml:space="preserve"> </w:t>
      </w:r>
      <w:proofErr w:type="spellStart"/>
      <w:r>
        <w:rPr>
          <w:sz w:val="20"/>
          <w:szCs w:val="20"/>
          <w:lang w:eastAsia="tr-TR"/>
        </w:rPr>
        <w:t>Certificate</w:t>
      </w:r>
      <w:proofErr w:type="spellEnd"/>
    </w:p>
    <w:p w:rsidR="00586CAA" w:rsidRDefault="00586CAA" w:rsidP="00586CAA">
      <w:pPr>
        <w:numPr>
          <w:ilvl w:val="0"/>
          <w:numId w:val="17"/>
        </w:numPr>
        <w:shd w:val="clear" w:color="auto" w:fill="FFFFFF"/>
        <w:suppressAutoHyphens w:val="0"/>
        <w:spacing w:after="150" w:line="300" w:lineRule="atLeast"/>
        <w:contextualSpacing/>
        <w:rPr>
          <w:sz w:val="20"/>
          <w:szCs w:val="20"/>
          <w:lang w:eastAsia="tr-TR"/>
        </w:rPr>
      </w:pPr>
      <w:r>
        <w:rPr>
          <w:sz w:val="20"/>
          <w:szCs w:val="20"/>
          <w:lang w:eastAsia="tr-TR"/>
        </w:rPr>
        <w:t xml:space="preserve">ALES 55.00, GRE </w:t>
      </w:r>
      <w:proofErr w:type="spellStart"/>
      <w:r>
        <w:rPr>
          <w:sz w:val="20"/>
          <w:szCs w:val="20"/>
          <w:lang w:eastAsia="tr-TR"/>
        </w:rPr>
        <w:t>Exam</w:t>
      </w:r>
      <w:proofErr w:type="spellEnd"/>
      <w:r>
        <w:rPr>
          <w:sz w:val="20"/>
          <w:szCs w:val="20"/>
          <w:lang w:eastAsia="tr-TR"/>
        </w:rPr>
        <w:t xml:space="preserve"> minimum 149, GMAT </w:t>
      </w:r>
      <w:proofErr w:type="spellStart"/>
      <w:r>
        <w:rPr>
          <w:sz w:val="20"/>
          <w:szCs w:val="20"/>
          <w:lang w:eastAsia="tr-TR"/>
        </w:rPr>
        <w:t>Exam</w:t>
      </w:r>
      <w:proofErr w:type="spellEnd"/>
      <w:r>
        <w:rPr>
          <w:sz w:val="20"/>
          <w:szCs w:val="20"/>
          <w:lang w:eastAsia="tr-TR"/>
        </w:rPr>
        <w:t xml:space="preserve"> minimum 450 (</w:t>
      </w:r>
      <w:proofErr w:type="spellStart"/>
      <w:r>
        <w:rPr>
          <w:sz w:val="20"/>
          <w:szCs w:val="20"/>
          <w:lang w:eastAsia="tr-TR"/>
        </w:rPr>
        <w:t>for</w:t>
      </w:r>
      <w:proofErr w:type="spellEnd"/>
      <w:r>
        <w:rPr>
          <w:sz w:val="20"/>
          <w:szCs w:val="20"/>
          <w:lang w:eastAsia="tr-TR"/>
        </w:rPr>
        <w:t xml:space="preserve"> </w:t>
      </w:r>
      <w:proofErr w:type="spellStart"/>
      <w:r>
        <w:rPr>
          <w:sz w:val="20"/>
          <w:szCs w:val="20"/>
          <w:lang w:eastAsia="tr-TR"/>
        </w:rPr>
        <w:t>thesis</w:t>
      </w:r>
      <w:proofErr w:type="spellEnd"/>
      <w:r>
        <w:rPr>
          <w:sz w:val="20"/>
          <w:szCs w:val="20"/>
          <w:lang w:eastAsia="tr-TR"/>
        </w:rPr>
        <w:t xml:space="preserve"> program)</w:t>
      </w:r>
    </w:p>
    <w:p w:rsidR="00586CAA" w:rsidRDefault="00586CAA" w:rsidP="00586CAA">
      <w:pPr>
        <w:numPr>
          <w:ilvl w:val="0"/>
          <w:numId w:val="17"/>
        </w:numPr>
        <w:shd w:val="clear" w:color="auto" w:fill="FFFFFF"/>
        <w:suppressAutoHyphens w:val="0"/>
        <w:spacing w:after="150" w:line="300" w:lineRule="atLeast"/>
        <w:contextualSpacing/>
        <w:rPr>
          <w:sz w:val="20"/>
          <w:szCs w:val="20"/>
          <w:lang w:eastAsia="tr-TR"/>
        </w:rPr>
      </w:pPr>
      <w:proofErr w:type="spellStart"/>
      <w:r>
        <w:rPr>
          <w:sz w:val="20"/>
          <w:szCs w:val="20"/>
          <w:lang w:eastAsia="tr-TR"/>
        </w:rPr>
        <w:t>For</w:t>
      </w:r>
      <w:proofErr w:type="spellEnd"/>
      <w:r>
        <w:rPr>
          <w:sz w:val="20"/>
          <w:szCs w:val="20"/>
          <w:lang w:eastAsia="tr-TR"/>
        </w:rPr>
        <w:t xml:space="preserve"> </w:t>
      </w:r>
      <w:proofErr w:type="spellStart"/>
      <w:r>
        <w:rPr>
          <w:sz w:val="20"/>
          <w:szCs w:val="20"/>
          <w:lang w:eastAsia="tr-TR"/>
        </w:rPr>
        <w:t>Turkish</w:t>
      </w:r>
      <w:proofErr w:type="spellEnd"/>
      <w:r>
        <w:rPr>
          <w:sz w:val="20"/>
          <w:szCs w:val="20"/>
          <w:lang w:eastAsia="tr-TR"/>
        </w:rPr>
        <w:t xml:space="preserve"> </w:t>
      </w:r>
      <w:proofErr w:type="spellStart"/>
      <w:r>
        <w:rPr>
          <w:sz w:val="20"/>
          <w:szCs w:val="20"/>
          <w:lang w:eastAsia="tr-TR"/>
        </w:rPr>
        <w:t>programs</w:t>
      </w:r>
      <w:proofErr w:type="spellEnd"/>
      <w:r>
        <w:rPr>
          <w:sz w:val="20"/>
          <w:szCs w:val="20"/>
          <w:lang w:eastAsia="tr-TR"/>
        </w:rPr>
        <w:t xml:space="preserve">: </w:t>
      </w:r>
      <w:proofErr w:type="spellStart"/>
      <w:r>
        <w:rPr>
          <w:sz w:val="20"/>
          <w:szCs w:val="20"/>
          <w:lang w:eastAsia="tr-TR"/>
        </w:rPr>
        <w:t>Turkish</w:t>
      </w:r>
      <w:proofErr w:type="spellEnd"/>
      <w:r>
        <w:rPr>
          <w:sz w:val="20"/>
          <w:szCs w:val="20"/>
          <w:lang w:eastAsia="tr-TR"/>
        </w:rPr>
        <w:t xml:space="preserve"> </w:t>
      </w:r>
      <w:proofErr w:type="spellStart"/>
      <w:r>
        <w:rPr>
          <w:sz w:val="20"/>
          <w:szCs w:val="20"/>
          <w:lang w:eastAsia="tr-TR"/>
        </w:rPr>
        <w:t>qualification</w:t>
      </w:r>
      <w:proofErr w:type="spellEnd"/>
      <w:r>
        <w:rPr>
          <w:sz w:val="20"/>
          <w:szCs w:val="20"/>
          <w:lang w:eastAsia="tr-TR"/>
        </w:rPr>
        <w:t xml:space="preserve"> </w:t>
      </w:r>
      <w:proofErr w:type="spellStart"/>
      <w:r>
        <w:rPr>
          <w:sz w:val="20"/>
          <w:szCs w:val="20"/>
          <w:lang w:eastAsia="tr-TR"/>
        </w:rPr>
        <w:t>certificate</w:t>
      </w:r>
      <w:proofErr w:type="spellEnd"/>
      <w:r>
        <w:rPr>
          <w:sz w:val="20"/>
          <w:szCs w:val="20"/>
          <w:lang w:eastAsia="tr-TR"/>
        </w:rPr>
        <w:t>  </w:t>
      </w:r>
    </w:p>
    <w:p w:rsidR="00586CAA" w:rsidRDefault="00586CAA" w:rsidP="00586CAA">
      <w:pPr>
        <w:ind w:left="720"/>
        <w:rPr>
          <w:sz w:val="20"/>
          <w:szCs w:val="20"/>
        </w:rPr>
      </w:pPr>
      <w:proofErr w:type="spellStart"/>
      <w:r>
        <w:rPr>
          <w:sz w:val="20"/>
          <w:szCs w:val="20"/>
        </w:rPr>
        <w:t>Documents</w:t>
      </w:r>
      <w:proofErr w:type="spellEnd"/>
      <w:r>
        <w:rPr>
          <w:sz w:val="20"/>
          <w:szCs w:val="20"/>
        </w:rPr>
        <w:t xml:space="preserve"> </w:t>
      </w:r>
      <w:proofErr w:type="spellStart"/>
      <w:r>
        <w:rPr>
          <w:sz w:val="20"/>
          <w:szCs w:val="20"/>
        </w:rPr>
        <w:t>which</w:t>
      </w:r>
      <w:proofErr w:type="spellEnd"/>
      <w:r>
        <w:rPr>
          <w:sz w:val="20"/>
          <w:szCs w:val="20"/>
        </w:rPr>
        <w:t xml:space="preserve"> </w:t>
      </w:r>
      <w:proofErr w:type="spellStart"/>
      <w:r>
        <w:rPr>
          <w:sz w:val="20"/>
          <w:szCs w:val="20"/>
        </w:rPr>
        <w:t>are</w:t>
      </w:r>
      <w:proofErr w:type="spellEnd"/>
      <w:r>
        <w:rPr>
          <w:sz w:val="20"/>
          <w:szCs w:val="20"/>
        </w:rPr>
        <w:t xml:space="preserve"> </w:t>
      </w:r>
      <w:proofErr w:type="spellStart"/>
      <w:r>
        <w:rPr>
          <w:sz w:val="20"/>
          <w:szCs w:val="20"/>
        </w:rPr>
        <w:t>going</w:t>
      </w:r>
      <w:proofErr w:type="spellEnd"/>
      <w:r>
        <w:rPr>
          <w:sz w:val="20"/>
          <w:szCs w:val="20"/>
        </w:rPr>
        <w:t xml:space="preserve"> </w:t>
      </w:r>
      <w:proofErr w:type="spellStart"/>
      <w:r>
        <w:rPr>
          <w:sz w:val="20"/>
          <w:szCs w:val="20"/>
        </w:rPr>
        <w:t>to</w:t>
      </w:r>
      <w:proofErr w:type="spellEnd"/>
      <w:r>
        <w:rPr>
          <w:sz w:val="20"/>
          <w:szCs w:val="20"/>
        </w:rPr>
        <w:t xml:space="preserve"> be </w:t>
      </w:r>
      <w:proofErr w:type="spellStart"/>
      <w:r>
        <w:rPr>
          <w:sz w:val="20"/>
          <w:szCs w:val="20"/>
        </w:rPr>
        <w:t>submitted</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registration</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foreign</w:t>
      </w:r>
      <w:proofErr w:type="spellEnd"/>
      <w:r>
        <w:rPr>
          <w:sz w:val="20"/>
          <w:szCs w:val="20"/>
        </w:rPr>
        <w:t xml:space="preserve"> </w:t>
      </w:r>
      <w:proofErr w:type="spellStart"/>
      <w:r>
        <w:rPr>
          <w:sz w:val="20"/>
          <w:szCs w:val="20"/>
        </w:rPr>
        <w:t>candidates</w:t>
      </w:r>
      <w:proofErr w:type="spellEnd"/>
      <w:r>
        <w:rPr>
          <w:sz w:val="20"/>
          <w:szCs w:val="20"/>
        </w:rPr>
        <w:t xml:space="preserve"> </w:t>
      </w:r>
      <w:proofErr w:type="spellStart"/>
      <w:r>
        <w:rPr>
          <w:sz w:val="20"/>
          <w:szCs w:val="20"/>
        </w:rPr>
        <w:t>whose</w:t>
      </w:r>
      <w:proofErr w:type="spellEnd"/>
      <w:r>
        <w:rPr>
          <w:sz w:val="20"/>
          <w:szCs w:val="20"/>
        </w:rPr>
        <w:t xml:space="preserve"> </w:t>
      </w:r>
      <w:proofErr w:type="spellStart"/>
      <w:r>
        <w:rPr>
          <w:sz w:val="20"/>
          <w:szCs w:val="20"/>
        </w:rPr>
        <w:t>applications</w:t>
      </w:r>
      <w:proofErr w:type="spellEnd"/>
      <w:r>
        <w:rPr>
          <w:sz w:val="20"/>
          <w:szCs w:val="20"/>
        </w:rPr>
        <w:t xml:space="preserve"> </w:t>
      </w:r>
      <w:proofErr w:type="spellStart"/>
      <w:r>
        <w:rPr>
          <w:sz w:val="20"/>
          <w:szCs w:val="20"/>
        </w:rPr>
        <w:t>accepted</w:t>
      </w:r>
      <w:proofErr w:type="spellEnd"/>
      <w:r>
        <w:rPr>
          <w:sz w:val="20"/>
          <w:szCs w:val="20"/>
        </w:rPr>
        <w:t xml:space="preserve">: </w:t>
      </w:r>
    </w:p>
    <w:p w:rsidR="00586CAA" w:rsidRDefault="00586CAA" w:rsidP="00586CAA">
      <w:pPr>
        <w:numPr>
          <w:ilvl w:val="0"/>
          <w:numId w:val="18"/>
        </w:numPr>
        <w:suppressAutoHyphens w:val="0"/>
        <w:rPr>
          <w:sz w:val="20"/>
          <w:szCs w:val="20"/>
        </w:rPr>
      </w:pPr>
      <w:proofErr w:type="spellStart"/>
      <w:r>
        <w:rPr>
          <w:sz w:val="20"/>
          <w:szCs w:val="20"/>
        </w:rPr>
        <w:t>The</w:t>
      </w:r>
      <w:proofErr w:type="spellEnd"/>
      <w:r>
        <w:rPr>
          <w:sz w:val="20"/>
          <w:szCs w:val="20"/>
        </w:rPr>
        <w:t xml:space="preserve"> </w:t>
      </w:r>
      <w:proofErr w:type="spellStart"/>
      <w:r>
        <w:rPr>
          <w:sz w:val="20"/>
          <w:szCs w:val="20"/>
        </w:rPr>
        <w:t>original</w:t>
      </w:r>
      <w:proofErr w:type="spellEnd"/>
      <w:r>
        <w:rPr>
          <w:sz w:val="20"/>
          <w:szCs w:val="20"/>
        </w:rPr>
        <w:t xml:space="preserve"> </w:t>
      </w:r>
      <w:proofErr w:type="spellStart"/>
      <w:r>
        <w:rPr>
          <w:sz w:val="20"/>
          <w:szCs w:val="20"/>
        </w:rPr>
        <w:t>document</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notarized</w:t>
      </w:r>
      <w:proofErr w:type="spellEnd"/>
      <w:r>
        <w:rPr>
          <w:sz w:val="20"/>
          <w:szCs w:val="20"/>
        </w:rPr>
        <w:t xml:space="preserve"> </w:t>
      </w:r>
      <w:proofErr w:type="spellStart"/>
      <w:r>
        <w:rPr>
          <w:sz w:val="20"/>
          <w:szCs w:val="20"/>
        </w:rPr>
        <w:t>copy</w:t>
      </w:r>
      <w:proofErr w:type="spellEnd"/>
      <w:r>
        <w:rPr>
          <w:sz w:val="20"/>
          <w:szCs w:val="20"/>
        </w:rPr>
        <w:t xml:space="preserve"> of </w:t>
      </w:r>
      <w:proofErr w:type="spellStart"/>
      <w:r>
        <w:rPr>
          <w:sz w:val="20"/>
          <w:szCs w:val="20"/>
        </w:rPr>
        <w:t>student</w:t>
      </w:r>
      <w:proofErr w:type="spellEnd"/>
      <w:r>
        <w:rPr>
          <w:sz w:val="20"/>
          <w:szCs w:val="20"/>
        </w:rPr>
        <w:t xml:space="preserve"> </w:t>
      </w:r>
      <w:proofErr w:type="spellStart"/>
      <w:r>
        <w:rPr>
          <w:sz w:val="20"/>
          <w:szCs w:val="20"/>
        </w:rPr>
        <w:t>visa</w:t>
      </w:r>
      <w:proofErr w:type="spellEnd"/>
      <w:r>
        <w:rPr>
          <w:sz w:val="20"/>
          <w:szCs w:val="20"/>
        </w:rPr>
        <w:t xml:space="preserve"> </w:t>
      </w:r>
      <w:proofErr w:type="spellStart"/>
      <w:r>
        <w:rPr>
          <w:sz w:val="20"/>
          <w:szCs w:val="20"/>
        </w:rPr>
        <w:t>received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foreign</w:t>
      </w:r>
      <w:proofErr w:type="spellEnd"/>
      <w:r>
        <w:rPr>
          <w:sz w:val="20"/>
          <w:szCs w:val="20"/>
        </w:rPr>
        <w:t xml:space="preserve"> </w:t>
      </w:r>
      <w:proofErr w:type="spellStart"/>
      <w:r>
        <w:rPr>
          <w:sz w:val="20"/>
          <w:szCs w:val="20"/>
        </w:rPr>
        <w:t>representative</w:t>
      </w:r>
      <w:proofErr w:type="spellEnd"/>
      <w:r>
        <w:rPr>
          <w:sz w:val="20"/>
          <w:szCs w:val="20"/>
        </w:rPr>
        <w:t xml:space="preserve"> </w:t>
      </w:r>
      <w:proofErr w:type="spellStart"/>
      <w:r>
        <w:rPr>
          <w:sz w:val="20"/>
          <w:szCs w:val="20"/>
        </w:rPr>
        <w:t>offices</w:t>
      </w:r>
      <w:proofErr w:type="spellEnd"/>
    </w:p>
    <w:p w:rsidR="00586CAA" w:rsidRDefault="00586CAA" w:rsidP="00586CAA">
      <w:pPr>
        <w:numPr>
          <w:ilvl w:val="0"/>
          <w:numId w:val="18"/>
        </w:numPr>
        <w:suppressAutoHyphens w:val="0"/>
        <w:rPr>
          <w:sz w:val="20"/>
          <w:szCs w:val="20"/>
        </w:rPr>
      </w:pPr>
      <w:proofErr w:type="spellStart"/>
      <w:r>
        <w:rPr>
          <w:sz w:val="20"/>
          <w:szCs w:val="20"/>
        </w:rPr>
        <w:t>Residence</w:t>
      </w:r>
      <w:proofErr w:type="spellEnd"/>
      <w:r>
        <w:rPr>
          <w:sz w:val="20"/>
          <w:szCs w:val="20"/>
        </w:rPr>
        <w:t xml:space="preserve"> </w:t>
      </w:r>
      <w:proofErr w:type="spellStart"/>
      <w:r>
        <w:rPr>
          <w:sz w:val="20"/>
          <w:szCs w:val="20"/>
        </w:rPr>
        <w:t>permit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educational</w:t>
      </w:r>
      <w:proofErr w:type="spellEnd"/>
      <w:r>
        <w:rPr>
          <w:sz w:val="20"/>
          <w:szCs w:val="20"/>
        </w:rPr>
        <w:t xml:space="preserve"> </w:t>
      </w:r>
      <w:proofErr w:type="spellStart"/>
      <w:r>
        <w:rPr>
          <w:sz w:val="20"/>
          <w:szCs w:val="20"/>
        </w:rPr>
        <w:t>purposes</w:t>
      </w:r>
      <w:proofErr w:type="spellEnd"/>
    </w:p>
    <w:p w:rsidR="00586CAA" w:rsidRDefault="00586CAA" w:rsidP="00586CAA">
      <w:pPr>
        <w:numPr>
          <w:ilvl w:val="0"/>
          <w:numId w:val="18"/>
        </w:numPr>
        <w:suppressAutoHyphens w:val="0"/>
        <w:rPr>
          <w:sz w:val="20"/>
          <w:szCs w:val="20"/>
        </w:rPr>
      </w:pPr>
      <w:r>
        <w:rPr>
          <w:sz w:val="20"/>
          <w:szCs w:val="20"/>
        </w:rPr>
        <w:t xml:space="preserve">Visa </w:t>
      </w:r>
      <w:proofErr w:type="spellStart"/>
      <w:r>
        <w:rPr>
          <w:sz w:val="20"/>
          <w:szCs w:val="20"/>
        </w:rPr>
        <w:t>annotated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study</w:t>
      </w:r>
      <w:proofErr w:type="spellEnd"/>
      <w:r>
        <w:rPr>
          <w:sz w:val="20"/>
          <w:szCs w:val="20"/>
        </w:rPr>
        <w:t xml:space="preserve"> (</w:t>
      </w:r>
      <w:proofErr w:type="spellStart"/>
      <w:r>
        <w:rPr>
          <w:sz w:val="20"/>
          <w:szCs w:val="20"/>
        </w:rPr>
        <w:t>It</w:t>
      </w:r>
      <w:proofErr w:type="spellEnd"/>
      <w:r>
        <w:rPr>
          <w:sz w:val="20"/>
          <w:szCs w:val="20"/>
        </w:rPr>
        <w:t xml:space="preserve"> is not </w:t>
      </w:r>
      <w:proofErr w:type="spellStart"/>
      <w:r>
        <w:rPr>
          <w:sz w:val="20"/>
          <w:szCs w:val="20"/>
        </w:rPr>
        <w:t>obligatory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ones</w:t>
      </w:r>
      <w:proofErr w:type="spellEnd"/>
      <w:r>
        <w:rPr>
          <w:sz w:val="20"/>
          <w:szCs w:val="20"/>
        </w:rPr>
        <w:t xml:space="preserve"> </w:t>
      </w:r>
      <w:proofErr w:type="spellStart"/>
      <w:r>
        <w:rPr>
          <w:sz w:val="20"/>
          <w:szCs w:val="20"/>
        </w:rPr>
        <w:t>who</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residence</w:t>
      </w:r>
      <w:proofErr w:type="spellEnd"/>
      <w:r>
        <w:rPr>
          <w:sz w:val="20"/>
          <w:szCs w:val="20"/>
        </w:rPr>
        <w:t xml:space="preserve"> </w:t>
      </w:r>
      <w:proofErr w:type="spellStart"/>
      <w:r>
        <w:rPr>
          <w:sz w:val="20"/>
          <w:szCs w:val="20"/>
        </w:rPr>
        <w:t>permit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educational</w:t>
      </w:r>
      <w:proofErr w:type="spellEnd"/>
      <w:r>
        <w:rPr>
          <w:sz w:val="20"/>
          <w:szCs w:val="20"/>
        </w:rPr>
        <w:t xml:space="preserve"> </w:t>
      </w:r>
      <w:proofErr w:type="spellStart"/>
      <w:r>
        <w:rPr>
          <w:sz w:val="20"/>
          <w:szCs w:val="20"/>
        </w:rPr>
        <w:t>purposes</w:t>
      </w:r>
      <w:proofErr w:type="spellEnd"/>
      <w:r>
        <w:rPr>
          <w:sz w:val="20"/>
          <w:szCs w:val="20"/>
        </w:rPr>
        <w:t xml:space="preserve">) </w:t>
      </w:r>
    </w:p>
    <w:p w:rsidR="00586CAA" w:rsidRDefault="00586CAA" w:rsidP="00586CAA">
      <w:pPr>
        <w:widowControl w:val="0"/>
        <w:rPr>
          <w:b/>
          <w:sz w:val="20"/>
          <w:szCs w:val="20"/>
        </w:rPr>
      </w:pPr>
    </w:p>
    <w:p w:rsidR="00586CAA" w:rsidRDefault="00586CAA" w:rsidP="00586CAA">
      <w:pPr>
        <w:widowControl w:val="0"/>
        <w:rPr>
          <w:sz w:val="20"/>
          <w:szCs w:val="20"/>
        </w:rPr>
      </w:pPr>
      <w:r>
        <w:rPr>
          <w:b/>
          <w:sz w:val="20"/>
          <w:szCs w:val="20"/>
        </w:rPr>
        <w:t>GENEL NOT ve AÇIKLAMALAR</w:t>
      </w:r>
      <w:r>
        <w:rPr>
          <w:b/>
          <w:sz w:val="20"/>
          <w:szCs w:val="20"/>
        </w:rPr>
        <w:br/>
      </w:r>
      <w:r>
        <w:rPr>
          <w:b/>
          <w:sz w:val="20"/>
          <w:szCs w:val="20"/>
        </w:rPr>
        <w:br/>
      </w:r>
    </w:p>
    <w:p w:rsidR="00586CAA" w:rsidRDefault="00586CAA" w:rsidP="00586CAA">
      <w:pPr>
        <w:numPr>
          <w:ilvl w:val="0"/>
          <w:numId w:val="19"/>
        </w:numPr>
        <w:suppressAutoHyphens w:val="0"/>
        <w:spacing w:after="120"/>
        <w:contextualSpacing/>
        <w:rPr>
          <w:rFonts w:eastAsia="Calibri"/>
          <w:b/>
          <w:sz w:val="20"/>
          <w:szCs w:val="20"/>
          <w:lang w:eastAsia="en-US"/>
        </w:rPr>
      </w:pPr>
      <w:r>
        <w:rPr>
          <w:rFonts w:eastAsia="Calibri"/>
          <w:sz w:val="20"/>
          <w:szCs w:val="20"/>
          <w:lang w:eastAsia="en-US"/>
        </w:rPr>
        <w:t>Belgelerin asılları Enstitümüz tarafından görüldükten sonra fotokopilerinin onay işlemi yapılabilecektir.</w:t>
      </w:r>
    </w:p>
    <w:p w:rsidR="00586CAA" w:rsidRDefault="00586CAA" w:rsidP="00586CAA">
      <w:pPr>
        <w:numPr>
          <w:ilvl w:val="0"/>
          <w:numId w:val="19"/>
        </w:numPr>
        <w:suppressAutoHyphens w:val="0"/>
        <w:spacing w:after="120"/>
        <w:contextualSpacing/>
        <w:jc w:val="both"/>
        <w:rPr>
          <w:rFonts w:eastAsia="Calibri"/>
          <w:sz w:val="20"/>
          <w:szCs w:val="20"/>
          <w:lang w:eastAsia="en-US"/>
        </w:rPr>
      </w:pPr>
      <w:r>
        <w:rPr>
          <w:rFonts w:eastAsia="Calibri"/>
          <w:sz w:val="20"/>
          <w:szCs w:val="20"/>
          <w:lang w:eastAsia="en-US"/>
        </w:rPr>
        <w:t>Kayıt yaptırmaya hak kazanan adaylar, kayıt için belirlenen ve duyurusu yapılan günlerde kayıtlarını yaptırmadıkları takdirde daha sonra kayıt yaptırma ile ilgili herhangi bir mazeretleri kabul edilmeyecektir.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Başvuru belgeleri kişilere iade edilmeyecektir.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Tezsiz yüksek lisans programlarına yapılacak başvurularda ALES ve yabancı dil koşulu aranmamaktadır.</w:t>
      </w: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sz w:val="20"/>
          <w:szCs w:val="20"/>
          <w:lang w:eastAsia="en-US"/>
        </w:rPr>
        <w:t>ALES, yabancı dil ve not çizelgesi belgelerinin kontrolü kesin kayıt esnasında Enstitü tarafından yapılacak olup, herhangi bir sorun tespitinde adayın başvurusu iptal edilecektir.</w:t>
      </w:r>
    </w:p>
    <w:p w:rsidR="00586CAA" w:rsidRDefault="00586CAA" w:rsidP="00586CAA">
      <w:pPr>
        <w:suppressAutoHyphens w:val="0"/>
        <w:spacing w:after="120"/>
        <w:contextualSpacing/>
        <w:rPr>
          <w:rFonts w:eastAsia="Calibri"/>
          <w:sz w:val="20"/>
          <w:szCs w:val="20"/>
          <w:lang w:eastAsia="en-US"/>
        </w:rPr>
      </w:pPr>
    </w:p>
    <w:p w:rsidR="00586CAA" w:rsidRDefault="00586CAA" w:rsidP="00586CAA">
      <w:pPr>
        <w:suppressAutoHyphens w:val="0"/>
        <w:spacing w:after="120"/>
        <w:contextualSpacing/>
        <w:rPr>
          <w:rFonts w:eastAsia="Calibri"/>
          <w:sz w:val="20"/>
          <w:szCs w:val="20"/>
          <w:lang w:eastAsia="en-US"/>
        </w:rPr>
      </w:pPr>
    </w:p>
    <w:p w:rsidR="00586CAA" w:rsidRDefault="00586CAA" w:rsidP="00586CAA">
      <w:pPr>
        <w:jc w:val="center"/>
        <w:rPr>
          <w:b/>
          <w:sz w:val="20"/>
          <w:szCs w:val="20"/>
        </w:rPr>
      </w:pPr>
      <w:r>
        <w:rPr>
          <w:sz w:val="20"/>
          <w:szCs w:val="20"/>
        </w:rPr>
        <w:t>Sayfa 4/6</w:t>
      </w:r>
    </w:p>
    <w:p w:rsidR="00586CAA" w:rsidRDefault="00586CAA" w:rsidP="00586CAA">
      <w:pPr>
        <w:suppressAutoHyphens w:val="0"/>
        <w:spacing w:after="120"/>
        <w:contextualSpacing/>
        <w:rPr>
          <w:rFonts w:eastAsia="Calibri"/>
          <w:sz w:val="20"/>
          <w:szCs w:val="20"/>
          <w:lang w:eastAsia="en-US"/>
        </w:rPr>
      </w:pPr>
    </w:p>
    <w:p w:rsidR="00586CAA" w:rsidRDefault="00586CAA" w:rsidP="00586CAA">
      <w:pPr>
        <w:suppressAutoHyphens w:val="0"/>
        <w:spacing w:after="120"/>
        <w:contextualSpacing/>
        <w:rPr>
          <w:rFonts w:eastAsia="Calibri"/>
          <w:sz w:val="20"/>
          <w:szCs w:val="20"/>
          <w:lang w:eastAsia="en-US"/>
        </w:rPr>
      </w:pPr>
    </w:p>
    <w:p w:rsidR="00586CAA" w:rsidRDefault="00586CAA" w:rsidP="00586CAA">
      <w:pPr>
        <w:numPr>
          <w:ilvl w:val="0"/>
          <w:numId w:val="19"/>
        </w:numPr>
        <w:suppressAutoHyphens w:val="0"/>
        <w:spacing w:after="120"/>
        <w:contextualSpacing/>
        <w:rPr>
          <w:rFonts w:eastAsia="Calibri"/>
          <w:sz w:val="20"/>
          <w:szCs w:val="20"/>
          <w:lang w:eastAsia="en-US"/>
        </w:rPr>
      </w:pPr>
      <w:r>
        <w:rPr>
          <w:rFonts w:eastAsia="Calibri"/>
          <w:color w:val="E36C0A" w:themeColor="accent6" w:themeShade="BF"/>
          <w:sz w:val="22"/>
          <w:szCs w:val="22"/>
          <w:lang w:eastAsia="en-US"/>
        </w:rPr>
        <w:t>Yatay geçişler, Enstitümüz web sayfasında bulunan “Toros Üniversitesi Lisansüstü Eğitim ve Öğretim Yönetmeliği’ne göre yapılır.</w:t>
      </w:r>
    </w:p>
    <w:p w:rsidR="00586CAA" w:rsidRDefault="00586CAA" w:rsidP="00586CAA">
      <w:pPr>
        <w:spacing w:after="120"/>
        <w:ind w:firstLine="360"/>
        <w:jc w:val="both"/>
        <w:rPr>
          <w:color w:val="365F91" w:themeColor="accent1" w:themeShade="BF"/>
          <w:sz w:val="22"/>
          <w:szCs w:val="22"/>
        </w:rPr>
      </w:pPr>
      <w:r>
        <w:rPr>
          <w:color w:val="365F91" w:themeColor="accent1" w:themeShade="BF"/>
          <w:sz w:val="22"/>
          <w:szCs w:val="22"/>
        </w:rPr>
        <w:t xml:space="preserve">Yatay geçiş başvurusu yapacak öğrencilerin </w:t>
      </w:r>
      <w:r>
        <w:rPr>
          <w:b/>
          <w:color w:val="1F497D" w:themeColor="text2"/>
          <w:sz w:val="22"/>
          <w:szCs w:val="22"/>
        </w:rPr>
        <w:t>0</w:t>
      </w:r>
      <w:r w:rsidR="00210BA1">
        <w:rPr>
          <w:b/>
          <w:color w:val="365F91" w:themeColor="accent1" w:themeShade="BF"/>
          <w:sz w:val="22"/>
          <w:szCs w:val="22"/>
        </w:rPr>
        <w:t>5</w:t>
      </w:r>
      <w:r>
        <w:rPr>
          <w:b/>
          <w:color w:val="365F91" w:themeColor="accent1" w:themeShade="BF"/>
          <w:sz w:val="22"/>
          <w:szCs w:val="22"/>
        </w:rPr>
        <w:t xml:space="preserve"> Aralık 2016-20 Ocak 2017</w:t>
      </w:r>
      <w:r>
        <w:rPr>
          <w:color w:val="365F91" w:themeColor="accent1" w:themeShade="BF"/>
          <w:sz w:val="22"/>
          <w:szCs w:val="22"/>
        </w:rPr>
        <w:t xml:space="preserve"> tarihleri arasında aşağıdaki belgelerle Enstitü Müdürlüğüne başvuruda bulunması gerekmektedir. Belirtilen tarihler dışında başvuru kabul edilmeyecektir.</w:t>
      </w:r>
    </w:p>
    <w:p w:rsidR="00586CAA" w:rsidRDefault="00586CAA" w:rsidP="00586CAA">
      <w:pPr>
        <w:ind w:firstLine="1134"/>
        <w:jc w:val="both"/>
        <w:rPr>
          <w:sz w:val="22"/>
          <w:szCs w:val="22"/>
        </w:rPr>
      </w:pPr>
      <w:r>
        <w:rPr>
          <w:sz w:val="22"/>
          <w:szCs w:val="22"/>
        </w:rPr>
        <w:t>1) Yatay geçiş gerekçesini belirten dilekçe</w:t>
      </w:r>
    </w:p>
    <w:p w:rsidR="00586CAA" w:rsidRDefault="00586CAA" w:rsidP="00586CAA">
      <w:pPr>
        <w:ind w:firstLine="1134"/>
        <w:jc w:val="both"/>
        <w:rPr>
          <w:sz w:val="22"/>
          <w:szCs w:val="22"/>
        </w:rPr>
      </w:pPr>
      <w:r>
        <w:rPr>
          <w:sz w:val="22"/>
          <w:szCs w:val="22"/>
        </w:rPr>
        <w:t xml:space="preserve">2) Lisansüstü öğrenci belgesi </w:t>
      </w:r>
      <w:r>
        <w:rPr>
          <w:sz w:val="22"/>
          <w:szCs w:val="22"/>
          <w:lang w:val="en-US"/>
        </w:rPr>
        <w:t xml:space="preserve"> (son 30 </w:t>
      </w:r>
      <w:proofErr w:type="spellStart"/>
      <w:r>
        <w:rPr>
          <w:sz w:val="22"/>
          <w:szCs w:val="22"/>
          <w:lang w:val="en-US"/>
        </w:rPr>
        <w:t>gün</w:t>
      </w:r>
      <w:proofErr w:type="spellEnd"/>
      <w:r>
        <w:rPr>
          <w:sz w:val="22"/>
          <w:szCs w:val="22"/>
          <w:lang w:val="en-US"/>
        </w:rPr>
        <w:t xml:space="preserve"> </w:t>
      </w:r>
      <w:proofErr w:type="spellStart"/>
      <w:r>
        <w:rPr>
          <w:sz w:val="22"/>
          <w:szCs w:val="22"/>
          <w:lang w:val="en-US"/>
        </w:rPr>
        <w:t>içinde</w:t>
      </w:r>
      <w:proofErr w:type="spellEnd"/>
      <w:r>
        <w:rPr>
          <w:sz w:val="22"/>
          <w:szCs w:val="22"/>
          <w:lang w:val="en-US"/>
        </w:rPr>
        <w:t xml:space="preserve"> </w:t>
      </w:r>
      <w:proofErr w:type="spellStart"/>
      <w:r>
        <w:rPr>
          <w:sz w:val="22"/>
          <w:szCs w:val="22"/>
          <w:lang w:val="en-US"/>
        </w:rPr>
        <w:t>alınmış</w:t>
      </w:r>
      <w:proofErr w:type="spellEnd"/>
      <w:r>
        <w:rPr>
          <w:sz w:val="22"/>
          <w:szCs w:val="22"/>
          <w:lang w:val="en-US"/>
        </w:rPr>
        <w:t>)</w:t>
      </w:r>
    </w:p>
    <w:p w:rsidR="00586CAA" w:rsidRDefault="00586CAA" w:rsidP="00586CAA">
      <w:pPr>
        <w:ind w:left="1134"/>
        <w:jc w:val="both"/>
        <w:rPr>
          <w:sz w:val="22"/>
          <w:szCs w:val="22"/>
        </w:rPr>
      </w:pPr>
      <w:r>
        <w:rPr>
          <w:sz w:val="22"/>
          <w:szCs w:val="22"/>
        </w:rPr>
        <w:t xml:space="preserve">3) Kayıt olduğu lisansüstü programda almış olduğu dersleri, kredi saatleri ve     </w:t>
      </w:r>
    </w:p>
    <w:p w:rsidR="00586CAA" w:rsidRDefault="00586CAA" w:rsidP="00586CAA">
      <w:pPr>
        <w:ind w:left="1134"/>
        <w:jc w:val="both"/>
        <w:rPr>
          <w:sz w:val="22"/>
          <w:szCs w:val="22"/>
        </w:rPr>
      </w:pPr>
      <w:r>
        <w:rPr>
          <w:sz w:val="22"/>
          <w:szCs w:val="22"/>
        </w:rPr>
        <w:t xml:space="preserve">    </w:t>
      </w:r>
      <w:proofErr w:type="gramStart"/>
      <w:r>
        <w:rPr>
          <w:sz w:val="22"/>
          <w:szCs w:val="22"/>
        </w:rPr>
        <w:t>başarı</w:t>
      </w:r>
      <w:proofErr w:type="gramEnd"/>
      <w:r>
        <w:rPr>
          <w:sz w:val="22"/>
          <w:szCs w:val="22"/>
        </w:rPr>
        <w:t xml:space="preserve"> notlarını içeren not durum belgesi</w:t>
      </w:r>
      <w:r>
        <w:rPr>
          <w:sz w:val="22"/>
          <w:szCs w:val="22"/>
          <w:lang w:val="en-US"/>
        </w:rPr>
        <w:t xml:space="preserve"> (</w:t>
      </w:r>
      <w:proofErr w:type="spellStart"/>
      <w:r>
        <w:rPr>
          <w:sz w:val="22"/>
          <w:szCs w:val="22"/>
          <w:lang w:val="en-US"/>
        </w:rPr>
        <w:t>aslı</w:t>
      </w:r>
      <w:proofErr w:type="spellEnd"/>
      <w:r>
        <w:rPr>
          <w:sz w:val="22"/>
          <w:szCs w:val="22"/>
          <w:lang w:val="en-US"/>
        </w:rPr>
        <w:t xml:space="preserve"> </w:t>
      </w:r>
      <w:proofErr w:type="spellStart"/>
      <w:r>
        <w:rPr>
          <w:sz w:val="22"/>
          <w:szCs w:val="22"/>
          <w:lang w:val="en-US"/>
        </w:rPr>
        <w:t>yada</w:t>
      </w:r>
      <w:proofErr w:type="spellEnd"/>
      <w:r>
        <w:rPr>
          <w:sz w:val="22"/>
          <w:szCs w:val="22"/>
          <w:lang w:val="en-US"/>
        </w:rPr>
        <w:t xml:space="preserve"> </w:t>
      </w:r>
      <w:proofErr w:type="spellStart"/>
      <w:r>
        <w:rPr>
          <w:sz w:val="22"/>
          <w:szCs w:val="22"/>
          <w:lang w:val="en-US"/>
        </w:rPr>
        <w:t>onaylı</w:t>
      </w:r>
      <w:proofErr w:type="spellEnd"/>
      <w:r>
        <w:rPr>
          <w:sz w:val="22"/>
          <w:szCs w:val="22"/>
          <w:lang w:val="en-US"/>
        </w:rPr>
        <w:t xml:space="preserve"> </w:t>
      </w:r>
      <w:proofErr w:type="spellStart"/>
      <w:r>
        <w:rPr>
          <w:sz w:val="22"/>
          <w:szCs w:val="22"/>
          <w:lang w:val="en-US"/>
        </w:rPr>
        <w:t>örneği</w:t>
      </w:r>
      <w:proofErr w:type="spellEnd"/>
      <w:r>
        <w:rPr>
          <w:sz w:val="22"/>
          <w:szCs w:val="22"/>
          <w:lang w:val="en-US"/>
        </w:rPr>
        <w:t>)</w:t>
      </w:r>
    </w:p>
    <w:p w:rsidR="00586CAA" w:rsidRDefault="00586CAA" w:rsidP="00586CAA">
      <w:pPr>
        <w:ind w:left="1134"/>
        <w:jc w:val="both"/>
        <w:rPr>
          <w:sz w:val="22"/>
          <w:szCs w:val="22"/>
          <w:lang w:val="en-US"/>
        </w:rPr>
      </w:pPr>
      <w:r>
        <w:rPr>
          <w:sz w:val="22"/>
          <w:szCs w:val="22"/>
        </w:rPr>
        <w:t xml:space="preserve">4) Not durum belgesindeki derslerin içerikleri </w:t>
      </w:r>
      <w:r>
        <w:rPr>
          <w:sz w:val="22"/>
          <w:szCs w:val="22"/>
          <w:lang w:val="en-US"/>
        </w:rPr>
        <w:t>(</w:t>
      </w:r>
      <w:proofErr w:type="spellStart"/>
      <w:r>
        <w:rPr>
          <w:sz w:val="22"/>
          <w:szCs w:val="22"/>
          <w:lang w:val="en-US"/>
        </w:rPr>
        <w:t>öğrenim</w:t>
      </w:r>
      <w:proofErr w:type="spellEnd"/>
      <w:r>
        <w:rPr>
          <w:sz w:val="22"/>
          <w:szCs w:val="22"/>
          <w:lang w:val="en-US"/>
        </w:rPr>
        <w:t xml:space="preserve"> </w:t>
      </w:r>
      <w:proofErr w:type="spellStart"/>
      <w:r>
        <w:rPr>
          <w:sz w:val="22"/>
          <w:szCs w:val="22"/>
          <w:lang w:val="en-US"/>
        </w:rPr>
        <w:t>görülen</w:t>
      </w:r>
      <w:proofErr w:type="spellEnd"/>
      <w:r>
        <w:rPr>
          <w:sz w:val="22"/>
          <w:szCs w:val="22"/>
          <w:lang w:val="en-US"/>
        </w:rPr>
        <w:t xml:space="preserve"> </w:t>
      </w:r>
      <w:proofErr w:type="spellStart"/>
      <w:r>
        <w:rPr>
          <w:sz w:val="22"/>
          <w:szCs w:val="22"/>
          <w:lang w:val="en-US"/>
        </w:rPr>
        <w:t>enstitüden</w:t>
      </w:r>
      <w:proofErr w:type="spellEnd"/>
      <w:r>
        <w:rPr>
          <w:sz w:val="22"/>
          <w:szCs w:val="22"/>
          <w:lang w:val="en-US"/>
        </w:rPr>
        <w:t xml:space="preserve">   </w:t>
      </w:r>
    </w:p>
    <w:p w:rsidR="00586CAA" w:rsidRDefault="00586CAA" w:rsidP="00586CAA">
      <w:pPr>
        <w:ind w:left="1134"/>
        <w:jc w:val="both"/>
        <w:rPr>
          <w:sz w:val="22"/>
          <w:szCs w:val="22"/>
        </w:rPr>
      </w:pPr>
      <w:r>
        <w:rPr>
          <w:sz w:val="22"/>
          <w:szCs w:val="22"/>
          <w:lang w:val="en-US"/>
        </w:rPr>
        <w:t xml:space="preserve">    </w:t>
      </w:r>
      <w:proofErr w:type="spellStart"/>
      <w:proofErr w:type="gramStart"/>
      <w:r>
        <w:rPr>
          <w:sz w:val="22"/>
          <w:szCs w:val="22"/>
          <w:lang w:val="en-US"/>
        </w:rPr>
        <w:t>onaylı</w:t>
      </w:r>
      <w:proofErr w:type="spellEnd"/>
      <w:proofErr w:type="gramEnd"/>
      <w:r>
        <w:rPr>
          <w:sz w:val="22"/>
          <w:szCs w:val="22"/>
          <w:lang w:val="en-US"/>
        </w:rPr>
        <w:t>)</w:t>
      </w:r>
    </w:p>
    <w:p w:rsidR="00586CAA" w:rsidRDefault="00586CAA" w:rsidP="00586CAA">
      <w:pPr>
        <w:ind w:firstLine="1134"/>
        <w:jc w:val="both"/>
        <w:rPr>
          <w:sz w:val="22"/>
          <w:szCs w:val="22"/>
        </w:rPr>
      </w:pPr>
      <w:r>
        <w:rPr>
          <w:sz w:val="22"/>
          <w:szCs w:val="22"/>
        </w:rPr>
        <w:t xml:space="preserve">5) Disiplin cezası almadığını gösterir belge </w:t>
      </w:r>
      <w:r>
        <w:rPr>
          <w:sz w:val="22"/>
          <w:szCs w:val="22"/>
          <w:shd w:val="clear" w:color="auto" w:fill="FFFFFF"/>
          <w:lang w:val="en-US"/>
        </w:rPr>
        <w:t>(</w:t>
      </w:r>
      <w:proofErr w:type="spellStart"/>
      <w:r>
        <w:rPr>
          <w:sz w:val="22"/>
          <w:szCs w:val="22"/>
          <w:shd w:val="clear" w:color="auto" w:fill="FFFFFF"/>
          <w:lang w:val="en-US"/>
        </w:rPr>
        <w:t>aslı</w:t>
      </w:r>
      <w:proofErr w:type="spellEnd"/>
      <w:r>
        <w:rPr>
          <w:sz w:val="22"/>
          <w:szCs w:val="22"/>
          <w:shd w:val="clear" w:color="auto" w:fill="FFFFFF"/>
          <w:lang w:val="en-US"/>
        </w:rPr>
        <w:t xml:space="preserve"> </w:t>
      </w:r>
      <w:proofErr w:type="spellStart"/>
      <w:proofErr w:type="gramStart"/>
      <w:r>
        <w:rPr>
          <w:sz w:val="22"/>
          <w:szCs w:val="22"/>
          <w:shd w:val="clear" w:color="auto" w:fill="FFFFFF"/>
          <w:lang w:val="en-US"/>
        </w:rPr>
        <w:t>yada</w:t>
      </w:r>
      <w:proofErr w:type="spellEnd"/>
      <w:proofErr w:type="gramEnd"/>
      <w:r>
        <w:rPr>
          <w:sz w:val="22"/>
          <w:szCs w:val="22"/>
          <w:shd w:val="clear" w:color="auto" w:fill="FFFFFF"/>
          <w:lang w:val="en-US"/>
        </w:rPr>
        <w:t xml:space="preserve"> </w:t>
      </w:r>
      <w:proofErr w:type="spellStart"/>
      <w:r>
        <w:rPr>
          <w:sz w:val="22"/>
          <w:szCs w:val="22"/>
          <w:shd w:val="clear" w:color="auto" w:fill="FFFFFF"/>
          <w:lang w:val="en-US"/>
        </w:rPr>
        <w:t>onaylı</w:t>
      </w:r>
      <w:proofErr w:type="spellEnd"/>
      <w:r>
        <w:rPr>
          <w:sz w:val="22"/>
          <w:szCs w:val="22"/>
          <w:shd w:val="clear" w:color="auto" w:fill="FFFFFF"/>
          <w:lang w:val="en-US"/>
        </w:rPr>
        <w:t xml:space="preserve"> </w:t>
      </w:r>
      <w:proofErr w:type="spellStart"/>
      <w:r>
        <w:rPr>
          <w:sz w:val="22"/>
          <w:szCs w:val="22"/>
          <w:shd w:val="clear" w:color="auto" w:fill="FFFFFF"/>
          <w:lang w:val="en-US"/>
        </w:rPr>
        <w:t>örneği</w:t>
      </w:r>
      <w:proofErr w:type="spellEnd"/>
      <w:r>
        <w:rPr>
          <w:sz w:val="22"/>
          <w:szCs w:val="22"/>
          <w:shd w:val="clear" w:color="auto" w:fill="FFFFFF"/>
          <w:lang w:val="en-US"/>
        </w:rPr>
        <w:t>)</w:t>
      </w:r>
    </w:p>
    <w:p w:rsidR="00586CAA" w:rsidRDefault="00586CAA" w:rsidP="00586CAA">
      <w:pPr>
        <w:ind w:left="1134"/>
        <w:jc w:val="both"/>
        <w:rPr>
          <w:sz w:val="22"/>
          <w:szCs w:val="22"/>
        </w:rPr>
      </w:pPr>
      <w:r>
        <w:rPr>
          <w:sz w:val="22"/>
          <w:szCs w:val="22"/>
        </w:rPr>
        <w:t xml:space="preserve">6) Lisans ve/veya yüksek lisans diploması ya da mezuniyet belgesi (onaylı   </w:t>
      </w:r>
    </w:p>
    <w:p w:rsidR="00586CAA" w:rsidRDefault="00586CAA" w:rsidP="00586CAA">
      <w:pPr>
        <w:ind w:left="1134"/>
        <w:jc w:val="both"/>
        <w:rPr>
          <w:sz w:val="22"/>
          <w:szCs w:val="22"/>
        </w:rPr>
      </w:pPr>
      <w:r>
        <w:rPr>
          <w:sz w:val="22"/>
          <w:szCs w:val="22"/>
        </w:rPr>
        <w:t xml:space="preserve">    </w:t>
      </w:r>
      <w:proofErr w:type="gramStart"/>
      <w:r>
        <w:rPr>
          <w:sz w:val="22"/>
          <w:szCs w:val="22"/>
        </w:rPr>
        <w:t>örneği</w:t>
      </w:r>
      <w:proofErr w:type="gramEnd"/>
      <w:r>
        <w:rPr>
          <w:sz w:val="22"/>
          <w:szCs w:val="22"/>
        </w:rPr>
        <w:t>)</w:t>
      </w:r>
    </w:p>
    <w:p w:rsidR="00586CAA" w:rsidRDefault="00586CAA" w:rsidP="00586CAA">
      <w:pPr>
        <w:ind w:firstLine="1134"/>
        <w:jc w:val="both"/>
        <w:rPr>
          <w:sz w:val="22"/>
          <w:szCs w:val="22"/>
        </w:rPr>
      </w:pPr>
      <w:r>
        <w:rPr>
          <w:sz w:val="22"/>
          <w:szCs w:val="22"/>
        </w:rPr>
        <w:t>7) Yabancı dil başarı belgesi (doktora programı için)</w:t>
      </w:r>
    </w:p>
    <w:p w:rsidR="00586CAA" w:rsidRDefault="00586CAA" w:rsidP="00586CAA">
      <w:pPr>
        <w:ind w:firstLine="1134"/>
        <w:jc w:val="both"/>
        <w:rPr>
          <w:sz w:val="22"/>
          <w:szCs w:val="22"/>
        </w:rPr>
      </w:pPr>
      <w:r>
        <w:rPr>
          <w:sz w:val="22"/>
          <w:szCs w:val="22"/>
        </w:rPr>
        <w:t xml:space="preserve">8) ALES belgesi (doktora ve tezli </w:t>
      </w:r>
      <w:proofErr w:type="spellStart"/>
      <w:r>
        <w:rPr>
          <w:sz w:val="22"/>
          <w:szCs w:val="22"/>
          <w:lang w:val="en-US"/>
        </w:rPr>
        <w:t>yüksek</w:t>
      </w:r>
      <w:proofErr w:type="spellEnd"/>
      <w:r>
        <w:rPr>
          <w:sz w:val="22"/>
          <w:szCs w:val="22"/>
          <w:lang w:val="en-US"/>
        </w:rPr>
        <w:t xml:space="preserve"> </w:t>
      </w:r>
      <w:proofErr w:type="spellStart"/>
      <w:r>
        <w:rPr>
          <w:sz w:val="22"/>
          <w:szCs w:val="22"/>
          <w:lang w:val="en-US"/>
        </w:rPr>
        <w:t>lisans</w:t>
      </w:r>
      <w:proofErr w:type="spellEnd"/>
      <w:r>
        <w:rPr>
          <w:sz w:val="22"/>
          <w:szCs w:val="22"/>
          <w:lang w:val="en-US"/>
        </w:rPr>
        <w:t xml:space="preserve"> </w:t>
      </w:r>
      <w:r>
        <w:rPr>
          <w:sz w:val="22"/>
          <w:szCs w:val="22"/>
        </w:rPr>
        <w:t>programlar için)</w:t>
      </w:r>
    </w:p>
    <w:p w:rsidR="00586CAA" w:rsidRDefault="00586CAA" w:rsidP="00586CAA">
      <w:pPr>
        <w:ind w:firstLine="1134"/>
        <w:jc w:val="both"/>
        <w:rPr>
          <w:sz w:val="22"/>
          <w:szCs w:val="22"/>
        </w:rPr>
      </w:pPr>
      <w:r>
        <w:rPr>
          <w:sz w:val="22"/>
          <w:szCs w:val="22"/>
        </w:rPr>
        <w:t>9) Nüfus cüzdan fotokopisi</w:t>
      </w:r>
    </w:p>
    <w:p w:rsidR="00586CAA" w:rsidRDefault="00586CAA" w:rsidP="00586CAA">
      <w:pPr>
        <w:ind w:firstLine="1134"/>
        <w:jc w:val="both"/>
        <w:rPr>
          <w:sz w:val="22"/>
          <w:szCs w:val="22"/>
        </w:rPr>
      </w:pPr>
      <w:r>
        <w:rPr>
          <w:sz w:val="22"/>
          <w:szCs w:val="22"/>
        </w:rPr>
        <w:t>10) Fotoğraf (4 adet)</w:t>
      </w:r>
    </w:p>
    <w:p w:rsidR="00586CAA" w:rsidRDefault="00586CAA" w:rsidP="00586CAA">
      <w:pPr>
        <w:ind w:firstLine="1134"/>
        <w:jc w:val="both"/>
        <w:rPr>
          <w:sz w:val="22"/>
          <w:szCs w:val="22"/>
          <w:lang w:val="en-US"/>
        </w:rPr>
      </w:pPr>
      <w:r>
        <w:rPr>
          <w:sz w:val="22"/>
          <w:szCs w:val="22"/>
        </w:rPr>
        <w:t xml:space="preserve">11) </w:t>
      </w:r>
      <w:proofErr w:type="spellStart"/>
      <w:r>
        <w:rPr>
          <w:sz w:val="22"/>
          <w:szCs w:val="22"/>
          <w:lang w:val="en-US"/>
        </w:rPr>
        <w:t>Askerlik</w:t>
      </w:r>
      <w:proofErr w:type="spellEnd"/>
      <w:r>
        <w:rPr>
          <w:sz w:val="22"/>
          <w:szCs w:val="22"/>
          <w:lang w:val="en-US"/>
        </w:rPr>
        <w:t xml:space="preserve"> durum </w:t>
      </w:r>
      <w:proofErr w:type="spellStart"/>
      <w:r>
        <w:rPr>
          <w:sz w:val="22"/>
          <w:szCs w:val="22"/>
          <w:lang w:val="en-US"/>
        </w:rPr>
        <w:t>belgesi</w:t>
      </w:r>
      <w:proofErr w:type="spellEnd"/>
      <w:r>
        <w:rPr>
          <w:sz w:val="22"/>
          <w:szCs w:val="22"/>
          <w:lang w:val="en-US"/>
        </w:rPr>
        <w:t xml:space="preserve"> (</w:t>
      </w:r>
      <w:proofErr w:type="spellStart"/>
      <w:r>
        <w:rPr>
          <w:sz w:val="22"/>
          <w:szCs w:val="22"/>
          <w:lang w:val="en-US"/>
        </w:rPr>
        <w:t>erkek</w:t>
      </w:r>
      <w:proofErr w:type="spellEnd"/>
      <w:r>
        <w:rPr>
          <w:sz w:val="22"/>
          <w:szCs w:val="22"/>
          <w:lang w:val="en-US"/>
        </w:rPr>
        <w:t xml:space="preserve"> </w:t>
      </w:r>
      <w:proofErr w:type="spellStart"/>
      <w:r>
        <w:rPr>
          <w:sz w:val="22"/>
          <w:szCs w:val="22"/>
          <w:lang w:val="en-US"/>
        </w:rPr>
        <w:t>öğrenci</w:t>
      </w:r>
      <w:proofErr w:type="spellEnd"/>
      <w:r>
        <w:rPr>
          <w:sz w:val="22"/>
          <w:szCs w:val="22"/>
          <w:lang w:val="en-US"/>
        </w:rPr>
        <w:t xml:space="preserve"> </w:t>
      </w:r>
      <w:proofErr w:type="spellStart"/>
      <w:r>
        <w:rPr>
          <w:sz w:val="22"/>
          <w:szCs w:val="22"/>
          <w:lang w:val="en-US"/>
        </w:rPr>
        <w:t>adayları</w:t>
      </w:r>
      <w:proofErr w:type="spellEnd"/>
      <w:r>
        <w:rPr>
          <w:sz w:val="22"/>
          <w:szCs w:val="22"/>
          <w:lang w:val="en-US"/>
        </w:rPr>
        <w:t xml:space="preserve"> </w:t>
      </w:r>
      <w:proofErr w:type="spellStart"/>
      <w:r>
        <w:rPr>
          <w:sz w:val="22"/>
          <w:szCs w:val="22"/>
          <w:lang w:val="en-US"/>
        </w:rPr>
        <w:t>için</w:t>
      </w:r>
      <w:proofErr w:type="spellEnd"/>
      <w:r>
        <w:rPr>
          <w:sz w:val="22"/>
          <w:szCs w:val="22"/>
          <w:lang w:val="en-US"/>
        </w:rPr>
        <w:t>).</w:t>
      </w:r>
    </w:p>
    <w:p w:rsidR="00586CAA" w:rsidRDefault="00586CAA" w:rsidP="00586CAA">
      <w:pPr>
        <w:suppressAutoHyphens w:val="0"/>
        <w:spacing w:line="240" w:lineRule="atLeast"/>
        <w:ind w:firstLine="566"/>
        <w:jc w:val="both"/>
        <w:rPr>
          <w:sz w:val="22"/>
          <w:szCs w:val="22"/>
          <w:lang w:eastAsia="tr-TR"/>
        </w:rPr>
      </w:pPr>
    </w:p>
    <w:p w:rsidR="00586CAA" w:rsidRDefault="00586CAA" w:rsidP="00586CAA">
      <w:pPr>
        <w:suppressAutoHyphens w:val="0"/>
        <w:spacing w:line="240" w:lineRule="atLeast"/>
        <w:ind w:firstLine="566"/>
        <w:jc w:val="both"/>
        <w:rPr>
          <w:sz w:val="22"/>
          <w:szCs w:val="22"/>
          <w:lang w:eastAsia="tr-TR"/>
        </w:rPr>
      </w:pPr>
    </w:p>
    <w:p w:rsidR="00586CAA" w:rsidRDefault="00586CAA" w:rsidP="00586CAA">
      <w:pPr>
        <w:suppressAutoHyphens w:val="0"/>
        <w:spacing w:line="240" w:lineRule="atLeast"/>
        <w:ind w:firstLine="566"/>
        <w:jc w:val="both"/>
        <w:rPr>
          <w:sz w:val="22"/>
          <w:szCs w:val="22"/>
          <w:lang w:eastAsia="tr-TR"/>
        </w:rPr>
      </w:pPr>
    </w:p>
    <w:p w:rsidR="00586CAA" w:rsidRDefault="00586CAA" w:rsidP="00586CAA">
      <w:pPr>
        <w:suppressAutoHyphens w:val="0"/>
        <w:spacing w:line="240" w:lineRule="atLeast"/>
        <w:ind w:firstLine="566"/>
        <w:jc w:val="both"/>
        <w:rPr>
          <w:sz w:val="22"/>
          <w:szCs w:val="22"/>
          <w:lang w:eastAsia="tr-TR"/>
        </w:rPr>
      </w:pPr>
      <w:r>
        <w:rPr>
          <w:sz w:val="22"/>
          <w:szCs w:val="22"/>
          <w:lang w:eastAsia="tr-TR"/>
        </w:rPr>
        <w:br/>
      </w:r>
      <w:r>
        <w:rPr>
          <w:sz w:val="22"/>
          <w:szCs w:val="22"/>
          <w:lang w:eastAsia="tr-TR"/>
        </w:rPr>
        <w:br/>
      </w:r>
    </w:p>
    <w:p w:rsidR="00586CAA" w:rsidRDefault="00586CAA" w:rsidP="00586CAA">
      <w:pPr>
        <w:suppressAutoHyphens w:val="0"/>
        <w:spacing w:line="240" w:lineRule="atLeast"/>
        <w:ind w:firstLine="566"/>
        <w:jc w:val="both"/>
        <w:rPr>
          <w:sz w:val="22"/>
          <w:szCs w:val="22"/>
          <w:lang w:eastAsia="tr-TR"/>
        </w:rPr>
      </w:pPr>
    </w:p>
    <w:p w:rsidR="00586CAA" w:rsidRDefault="00586CAA" w:rsidP="00586CAA">
      <w:pPr>
        <w:jc w:val="both"/>
        <w:rPr>
          <w:b/>
          <w:sz w:val="22"/>
          <w:szCs w:val="22"/>
          <w:highlight w:val="red"/>
        </w:rPr>
      </w:pPr>
      <w:r>
        <w:rPr>
          <w:b/>
          <w:sz w:val="22"/>
          <w:szCs w:val="22"/>
        </w:rPr>
        <w:t xml:space="preserve">ÜCRET ÖDEME BİLGİLERİ  </w:t>
      </w:r>
    </w:p>
    <w:p w:rsidR="00586CAA" w:rsidRDefault="00586CAA" w:rsidP="00586CAA">
      <w:pPr>
        <w:jc w:val="both"/>
        <w:rPr>
          <w:b/>
          <w:sz w:val="22"/>
          <w:szCs w:val="22"/>
          <w:shd w:val="clear" w:color="auto" w:fill="F2DEDE"/>
        </w:rPr>
      </w:pPr>
    </w:p>
    <w:p w:rsidR="00586CAA" w:rsidRDefault="00586CAA" w:rsidP="00586CAA">
      <w:pPr>
        <w:jc w:val="both"/>
        <w:rPr>
          <w:sz w:val="22"/>
          <w:szCs w:val="22"/>
          <w:highlight w:val="red"/>
        </w:rPr>
      </w:pPr>
      <w:proofErr w:type="gramStart"/>
      <w:r>
        <w:rPr>
          <w:sz w:val="22"/>
          <w:szCs w:val="22"/>
        </w:rPr>
        <w:t xml:space="preserve">Programa kabul edilen adaylar ile yatay geçişi kabul edilen adaylar, kesin kayıt tarihlerinde </w:t>
      </w:r>
      <w:r>
        <w:rPr>
          <w:b/>
          <w:sz w:val="22"/>
          <w:szCs w:val="22"/>
        </w:rPr>
        <w:t>(06-10</w:t>
      </w:r>
      <w:r>
        <w:rPr>
          <w:sz w:val="22"/>
          <w:szCs w:val="22"/>
        </w:rPr>
        <w:t xml:space="preserve"> </w:t>
      </w:r>
      <w:r>
        <w:rPr>
          <w:b/>
          <w:sz w:val="22"/>
          <w:szCs w:val="22"/>
        </w:rPr>
        <w:t>Şubat 2017)</w:t>
      </w:r>
      <w:r>
        <w:rPr>
          <w:sz w:val="22"/>
          <w:szCs w:val="22"/>
        </w:rPr>
        <w:t xml:space="preserve"> aşağıdaki ödeme belgelerini bilgisayar ortamında doldurarak, 45 Evler Kampüsündeki Enstitümüzde bilgisayar ortamında öğrenci bilgi sistemindeki bilgi girişi (Kimlik, iletişim vb.) işlemini yaptıktan sonra Üniversitemiz Bahçeli Evler Kampüsündeki Maili İşler daire başkanlığına ödemesini yaparak, ödeme yaptığına ilişkin onaylatılan belge ile birlikte 45 Evler Kampüsündeki Enstitümüze gelerek kesin kayıt işlemini yapar. </w:t>
      </w:r>
      <w:proofErr w:type="gramEnd"/>
    </w:p>
    <w:p w:rsidR="00586CAA" w:rsidRDefault="00586CAA" w:rsidP="00586CAA">
      <w:pPr>
        <w:rPr>
          <w:rFonts w:ascii="Helvetica" w:hAnsi="Helvetica"/>
          <w:color w:val="A94442"/>
          <w:sz w:val="21"/>
          <w:szCs w:val="21"/>
          <w:shd w:val="clear" w:color="auto" w:fill="F2DEDE"/>
        </w:rPr>
      </w:pPr>
      <w:r>
        <w:rPr>
          <w:rFonts w:ascii="Helvetica" w:hAnsi="Helvetica"/>
          <w:color w:val="A94442"/>
          <w:sz w:val="21"/>
          <w:szCs w:val="21"/>
          <w:shd w:val="clear" w:color="auto" w:fill="F2DEDE"/>
        </w:rPr>
        <w:br/>
      </w:r>
      <w:r>
        <w:rPr>
          <w:rFonts w:ascii="Helvetica" w:hAnsi="Helvetica"/>
          <w:color w:val="A94442"/>
          <w:sz w:val="21"/>
          <w:szCs w:val="21"/>
          <w:shd w:val="clear" w:color="auto" w:fill="F2DEDE"/>
        </w:rPr>
        <w:br/>
      </w:r>
    </w:p>
    <w:p w:rsidR="006D5E51" w:rsidRPr="006D5E51" w:rsidRDefault="00A661CB" w:rsidP="006D5E51">
      <w:pPr>
        <w:jc w:val="both"/>
        <w:rPr>
          <w:sz w:val="20"/>
          <w:szCs w:val="20"/>
        </w:rPr>
      </w:pPr>
      <w:hyperlink r:id="rId8" w:history="1">
        <w:r w:rsidR="006D5E51" w:rsidRPr="006D5E51">
          <w:rPr>
            <w:b/>
            <w:i/>
            <w:sz w:val="20"/>
            <w:szCs w:val="20"/>
            <w:highlight w:val="lightGray"/>
            <w:u w:val="single"/>
          </w:rPr>
          <w:t>ÖDEME PLANI FORMU için</w:t>
        </w:r>
        <w:r w:rsidR="006D5E51" w:rsidRPr="006D5E51">
          <w:rPr>
            <w:b/>
            <w:i/>
            <w:color w:val="0000FF" w:themeColor="hyperlink"/>
            <w:sz w:val="20"/>
            <w:szCs w:val="20"/>
            <w:u w:val="single"/>
          </w:rPr>
          <w:t xml:space="preserve"> (</w:t>
        </w:r>
        <w:r w:rsidR="006D5E51" w:rsidRPr="006D5E51">
          <w:rPr>
            <w:b/>
            <w:i/>
            <w:color w:val="FF0000"/>
            <w:sz w:val="20"/>
            <w:szCs w:val="20"/>
            <w:u w:val="single"/>
          </w:rPr>
          <w:t xml:space="preserve">Bağlantı için </w:t>
        </w:r>
        <w:proofErr w:type="spellStart"/>
        <w:r w:rsidR="006D5E51" w:rsidRPr="006D5E51">
          <w:rPr>
            <w:b/>
            <w:i/>
            <w:color w:val="FF0000"/>
            <w:sz w:val="20"/>
            <w:szCs w:val="20"/>
            <w:u w:val="single"/>
          </w:rPr>
          <w:t>Ctrl</w:t>
        </w:r>
        <w:proofErr w:type="spellEnd"/>
        <w:r w:rsidR="006D5E51" w:rsidRPr="006D5E51">
          <w:rPr>
            <w:b/>
            <w:i/>
            <w:color w:val="FF0000"/>
            <w:sz w:val="20"/>
            <w:szCs w:val="20"/>
            <w:u w:val="single"/>
          </w:rPr>
          <w:t xml:space="preserve"> + tıklat</w:t>
        </w:r>
        <w:r w:rsidR="006D5E51" w:rsidRPr="006D5E51">
          <w:rPr>
            <w:b/>
            <w:i/>
            <w:color w:val="0000FF" w:themeColor="hyperlink"/>
            <w:sz w:val="20"/>
            <w:szCs w:val="20"/>
            <w:u w:val="single"/>
          </w:rPr>
          <w:t>) tıklayınız. (Kesin Kayıt Tarihi olan 06-10 Şubat 2017 tarihlerinde</w:t>
        </w:r>
        <w:r w:rsidR="006D5E51" w:rsidRPr="006D5E51">
          <w:rPr>
            <w:color w:val="0000FF" w:themeColor="hyperlink"/>
            <w:sz w:val="20"/>
            <w:szCs w:val="20"/>
            <w:u w:val="single"/>
          </w:rPr>
          <w:t xml:space="preserve"> </w:t>
        </w:r>
        <w:r w:rsidR="006D5E51" w:rsidRPr="006D5E51">
          <w:rPr>
            <w:b/>
            <w:i/>
            <w:color w:val="0000FF" w:themeColor="hyperlink"/>
            <w:sz w:val="20"/>
            <w:szCs w:val="20"/>
            <w:u w:val="single"/>
          </w:rPr>
          <w:t>bu form doldurularak yukarıda adresi verilen Mali İşler Daire Başkanlığına bu form ile ödeme yapılacaktır.)</w:t>
        </w:r>
      </w:hyperlink>
    </w:p>
    <w:p w:rsidR="006D5E51" w:rsidRPr="006D5E51" w:rsidRDefault="006D5E51" w:rsidP="006D5E51">
      <w:pPr>
        <w:rPr>
          <w:b/>
          <w:i/>
          <w:color w:val="C0504D" w:themeColor="accent2"/>
          <w:sz w:val="20"/>
          <w:szCs w:val="20"/>
        </w:rPr>
      </w:pPr>
    </w:p>
    <w:p w:rsidR="006D5E51" w:rsidRPr="006D5E51" w:rsidRDefault="006D5E51" w:rsidP="006D5E51">
      <w:pPr>
        <w:rPr>
          <w:color w:val="0000FF"/>
          <w:sz w:val="20"/>
          <w:szCs w:val="20"/>
          <w:u w:val="single"/>
        </w:rPr>
      </w:pPr>
      <w:r w:rsidRPr="006D5E51">
        <w:rPr>
          <w:b/>
          <w:i/>
          <w:sz w:val="20"/>
          <w:szCs w:val="20"/>
          <w:highlight w:val="lightGray"/>
          <w:u w:val="single"/>
        </w:rPr>
        <w:t>ÖDEME BELGESİ için</w:t>
      </w:r>
      <w:r w:rsidRPr="006D5E51">
        <w:rPr>
          <w:b/>
          <w:i/>
          <w:sz w:val="20"/>
          <w:szCs w:val="20"/>
          <w:u w:val="single"/>
        </w:rPr>
        <w:t xml:space="preserve"> </w:t>
      </w:r>
      <w:hyperlink r:id="rId9" w:history="1">
        <w:r w:rsidRPr="006D5E51">
          <w:rPr>
            <w:b/>
            <w:i/>
            <w:color w:val="0000FF" w:themeColor="hyperlink"/>
            <w:sz w:val="20"/>
            <w:szCs w:val="20"/>
            <w:u w:val="single"/>
          </w:rPr>
          <w:t>(</w:t>
        </w:r>
        <w:r w:rsidRPr="006D5E51">
          <w:rPr>
            <w:b/>
            <w:i/>
            <w:color w:val="FF0000"/>
            <w:sz w:val="20"/>
            <w:szCs w:val="20"/>
            <w:u w:val="single"/>
          </w:rPr>
          <w:t xml:space="preserve">Bağlantı için </w:t>
        </w:r>
        <w:proofErr w:type="spellStart"/>
        <w:r w:rsidRPr="006D5E51">
          <w:rPr>
            <w:b/>
            <w:i/>
            <w:color w:val="FF0000"/>
            <w:sz w:val="20"/>
            <w:szCs w:val="20"/>
            <w:u w:val="single"/>
          </w:rPr>
          <w:t>Ctrl</w:t>
        </w:r>
        <w:proofErr w:type="spellEnd"/>
        <w:r w:rsidRPr="006D5E51">
          <w:rPr>
            <w:b/>
            <w:i/>
            <w:color w:val="FF0000"/>
            <w:sz w:val="20"/>
            <w:szCs w:val="20"/>
            <w:u w:val="single"/>
          </w:rPr>
          <w:t xml:space="preserve"> + tıklat</w:t>
        </w:r>
        <w:r w:rsidRPr="006D5E51">
          <w:rPr>
            <w:b/>
            <w:i/>
            <w:color w:val="0000FF" w:themeColor="hyperlink"/>
            <w:sz w:val="20"/>
            <w:szCs w:val="20"/>
            <w:u w:val="single"/>
          </w:rPr>
          <w:t>) tıklayınız. (Kesin Kayıt Tarihi olan 06-10 Şubat 2017 tarihlerinde</w:t>
        </w:r>
        <w:r w:rsidRPr="006D5E51">
          <w:rPr>
            <w:color w:val="0000FF" w:themeColor="hyperlink"/>
            <w:sz w:val="20"/>
            <w:szCs w:val="20"/>
            <w:u w:val="single"/>
          </w:rPr>
          <w:t xml:space="preserve"> </w:t>
        </w:r>
        <w:r w:rsidRPr="006D5E51">
          <w:rPr>
            <w:b/>
            <w:i/>
            <w:color w:val="0000FF" w:themeColor="hyperlink"/>
            <w:sz w:val="20"/>
            <w:szCs w:val="20"/>
            <w:u w:val="single"/>
          </w:rPr>
          <w:t>bu form doldurularak yukarıda adresi verilen Mali İşler Daire Başkanlığına bu form ile ödeme yapılacaktır.)</w:t>
        </w:r>
      </w:hyperlink>
    </w:p>
    <w:p w:rsidR="00586CAA" w:rsidRDefault="00586CAA" w:rsidP="00586CAA">
      <w:pPr>
        <w:suppressAutoHyphens w:val="0"/>
        <w:jc w:val="center"/>
        <w:textAlignment w:val="top"/>
        <w:rPr>
          <w:sz w:val="22"/>
          <w:szCs w:val="22"/>
          <w:lang w:eastAsia="tr-TR"/>
        </w:rPr>
      </w:pPr>
      <w:r>
        <w:rPr>
          <w:sz w:val="22"/>
          <w:szCs w:val="22"/>
          <w:lang w:eastAsia="tr-TR"/>
        </w:rPr>
        <w:br/>
      </w:r>
      <w:r>
        <w:rPr>
          <w:sz w:val="22"/>
          <w:szCs w:val="22"/>
          <w:lang w:eastAsia="tr-TR"/>
        </w:rPr>
        <w:br/>
      </w:r>
    </w:p>
    <w:p w:rsidR="00586CAA" w:rsidRDefault="00586CAA" w:rsidP="00586CAA">
      <w:pPr>
        <w:suppressAutoHyphens w:val="0"/>
        <w:jc w:val="center"/>
        <w:textAlignment w:val="top"/>
        <w:rPr>
          <w:sz w:val="22"/>
          <w:szCs w:val="22"/>
          <w:lang w:eastAsia="tr-TR"/>
        </w:rPr>
      </w:pPr>
    </w:p>
    <w:p w:rsidR="00586CAA" w:rsidRDefault="00586CAA" w:rsidP="00586CAA">
      <w:pPr>
        <w:suppressAutoHyphens w:val="0"/>
        <w:jc w:val="center"/>
        <w:textAlignment w:val="top"/>
        <w:rPr>
          <w:sz w:val="22"/>
          <w:szCs w:val="22"/>
          <w:lang w:eastAsia="tr-TR"/>
        </w:rPr>
      </w:pPr>
    </w:p>
    <w:p w:rsidR="00586CAA" w:rsidRDefault="00586CAA" w:rsidP="00586CAA">
      <w:pPr>
        <w:suppressAutoHyphens w:val="0"/>
        <w:jc w:val="center"/>
        <w:textAlignment w:val="top"/>
        <w:rPr>
          <w:sz w:val="22"/>
          <w:szCs w:val="22"/>
          <w:lang w:eastAsia="tr-TR"/>
        </w:rPr>
      </w:pPr>
    </w:p>
    <w:p w:rsidR="00586CAA" w:rsidRDefault="00586CAA" w:rsidP="00586CAA">
      <w:pPr>
        <w:suppressAutoHyphens w:val="0"/>
        <w:jc w:val="center"/>
        <w:textAlignment w:val="top"/>
        <w:rPr>
          <w:sz w:val="22"/>
          <w:szCs w:val="22"/>
          <w:lang w:eastAsia="tr-TR"/>
        </w:rPr>
      </w:pPr>
    </w:p>
    <w:p w:rsidR="00586CAA" w:rsidRDefault="00586CAA" w:rsidP="00586CAA">
      <w:pPr>
        <w:suppressAutoHyphens w:val="0"/>
        <w:jc w:val="center"/>
        <w:textAlignment w:val="top"/>
        <w:rPr>
          <w:sz w:val="20"/>
          <w:szCs w:val="20"/>
        </w:rPr>
      </w:pPr>
      <w:r>
        <w:rPr>
          <w:sz w:val="20"/>
          <w:szCs w:val="20"/>
        </w:rPr>
        <w:t>Sayfa 5/6</w:t>
      </w:r>
      <w:r>
        <w:rPr>
          <w:sz w:val="20"/>
          <w:szCs w:val="20"/>
        </w:rPr>
        <w:br/>
      </w:r>
      <w:r>
        <w:rPr>
          <w:sz w:val="20"/>
          <w:szCs w:val="20"/>
        </w:rPr>
        <w:br/>
      </w:r>
    </w:p>
    <w:p w:rsidR="00586CAA" w:rsidRDefault="00586CAA" w:rsidP="00586CAA">
      <w:pPr>
        <w:suppressAutoHyphens w:val="0"/>
        <w:textAlignment w:val="top"/>
      </w:pPr>
      <w:r>
        <w:rPr>
          <w:b/>
          <w:bCs/>
          <w:i/>
          <w:iCs/>
          <w:color w:val="333333"/>
          <w:u w:val="single"/>
        </w:rPr>
        <w:lastRenderedPageBreak/>
        <w:t>Açıklamalar</w:t>
      </w:r>
      <w:r>
        <w:rPr>
          <w:b/>
          <w:bCs/>
          <w:i/>
          <w:iCs/>
          <w:color w:val="333333"/>
          <w:u w:val="single"/>
        </w:rPr>
        <w:br/>
      </w:r>
    </w:p>
    <w:p w:rsidR="00586CAA" w:rsidRDefault="00586CAA" w:rsidP="00586CAA">
      <w:pPr>
        <w:shd w:val="clear" w:color="auto" w:fill="FFFFFF"/>
        <w:suppressAutoHyphens w:val="0"/>
        <w:spacing w:line="240" w:lineRule="atLeast"/>
        <w:rPr>
          <w:color w:val="333333"/>
          <w:sz w:val="20"/>
          <w:szCs w:val="20"/>
          <w:lang w:eastAsia="tr-TR"/>
        </w:rPr>
      </w:pPr>
      <w:r>
        <w:rPr>
          <w:b/>
          <w:bCs/>
          <w:i/>
          <w:iCs/>
          <w:color w:val="333333"/>
          <w:sz w:val="20"/>
          <w:szCs w:val="20"/>
          <w:lang w:eastAsia="tr-TR"/>
        </w:rPr>
        <w:t>1) Yüksek lisans paket programı ücreti olup 2 yıllık süreyi kapsamaktadır.</w:t>
      </w:r>
    </w:p>
    <w:p w:rsidR="00586CAA" w:rsidRDefault="00586CAA" w:rsidP="00586CAA">
      <w:pPr>
        <w:shd w:val="clear" w:color="auto" w:fill="FFFFFF"/>
        <w:suppressAutoHyphens w:val="0"/>
        <w:spacing w:line="240" w:lineRule="atLeast"/>
        <w:rPr>
          <w:color w:val="333333"/>
          <w:sz w:val="20"/>
          <w:szCs w:val="20"/>
          <w:lang w:eastAsia="tr-TR"/>
        </w:rPr>
      </w:pPr>
      <w:r>
        <w:rPr>
          <w:b/>
          <w:bCs/>
          <w:i/>
          <w:iCs/>
          <w:color w:val="333333"/>
          <w:sz w:val="20"/>
          <w:szCs w:val="20"/>
          <w:lang w:eastAsia="tr-TR"/>
        </w:rPr>
        <w:t>2) Doktora paket program ücreti olup 4 yıllık süreyi kapsamaktadır.</w:t>
      </w:r>
    </w:p>
    <w:p w:rsidR="00586CAA" w:rsidRDefault="00586CAA" w:rsidP="00586CAA">
      <w:pPr>
        <w:shd w:val="clear" w:color="auto" w:fill="FFFFFF"/>
        <w:suppressAutoHyphens w:val="0"/>
        <w:spacing w:line="240" w:lineRule="atLeast"/>
        <w:rPr>
          <w:color w:val="333333"/>
          <w:sz w:val="20"/>
          <w:szCs w:val="20"/>
          <w:lang w:eastAsia="tr-TR"/>
        </w:rPr>
      </w:pPr>
      <w:r>
        <w:rPr>
          <w:b/>
          <w:bCs/>
          <w:i/>
          <w:iCs/>
          <w:color w:val="333333"/>
          <w:sz w:val="20"/>
          <w:szCs w:val="20"/>
          <w:lang w:eastAsia="tr-TR"/>
        </w:rPr>
        <w:t>3) Paket program ücretinin tamamını kayıt dönemleri içerisinde ödeyenlere %5 peşin</w:t>
      </w:r>
    </w:p>
    <w:p w:rsidR="00586CAA" w:rsidRDefault="00586CAA" w:rsidP="00586CAA">
      <w:pPr>
        <w:shd w:val="clear" w:color="auto" w:fill="FFFFFF"/>
        <w:suppressAutoHyphens w:val="0"/>
        <w:spacing w:after="142" w:line="240" w:lineRule="atLeast"/>
        <w:rPr>
          <w:b/>
          <w:bCs/>
          <w:i/>
          <w:iCs/>
          <w:color w:val="333333"/>
          <w:sz w:val="20"/>
          <w:szCs w:val="20"/>
          <w:lang w:eastAsia="tr-TR"/>
        </w:rPr>
      </w:pPr>
      <w:r>
        <w:rPr>
          <w:b/>
          <w:bCs/>
          <w:i/>
          <w:iCs/>
          <w:color w:val="333333"/>
          <w:sz w:val="20"/>
          <w:szCs w:val="20"/>
          <w:lang w:eastAsia="tr-TR"/>
        </w:rPr>
        <w:t>İndirimi uygulanır ( Kredi Kartı ile yapılan ödemelerde peşin indirimi uygulanmaz )</w:t>
      </w:r>
    </w:p>
    <w:tbl>
      <w:tblPr>
        <w:tblW w:w="9060" w:type="dxa"/>
        <w:tblInd w:w="16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5" w:type="dxa"/>
        </w:tblCellMar>
        <w:tblLook w:val="04A0" w:firstRow="1" w:lastRow="0" w:firstColumn="1" w:lastColumn="0" w:noHBand="0" w:noVBand="1"/>
      </w:tblPr>
      <w:tblGrid>
        <w:gridCol w:w="4275"/>
        <w:gridCol w:w="4785"/>
      </w:tblGrid>
      <w:tr w:rsidR="00586CAA" w:rsidTr="00586CAA">
        <w:trPr>
          <w:trHeight w:val="180"/>
        </w:trPr>
        <w:tc>
          <w:tcPr>
            <w:tcW w:w="427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86CAA" w:rsidRDefault="00586CAA">
            <w:pPr>
              <w:suppressAutoHyphens w:val="0"/>
              <w:spacing w:line="276" w:lineRule="auto"/>
              <w:rPr>
                <w:color w:val="333333"/>
                <w:sz w:val="20"/>
                <w:szCs w:val="20"/>
                <w:lang w:eastAsia="tr-TR"/>
              </w:rPr>
            </w:pPr>
            <w:r>
              <w:rPr>
                <w:b/>
                <w:bCs/>
                <w:color w:val="333333"/>
                <w:sz w:val="20"/>
                <w:szCs w:val="20"/>
                <w:lang w:eastAsia="tr-TR"/>
              </w:rPr>
              <w:t>BİLİMSEL HAZIRLIK DERSİ</w:t>
            </w:r>
          </w:p>
        </w:tc>
        <w:tc>
          <w:tcPr>
            <w:tcW w:w="478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line="276" w:lineRule="auto"/>
              <w:rPr>
                <w:color w:val="333333"/>
                <w:sz w:val="20"/>
                <w:szCs w:val="20"/>
                <w:lang w:eastAsia="tr-TR"/>
              </w:rPr>
            </w:pPr>
            <w:r>
              <w:rPr>
                <w:b/>
                <w:bCs/>
                <w:color w:val="333333"/>
                <w:sz w:val="20"/>
                <w:szCs w:val="20"/>
                <w:lang w:eastAsia="tr-TR"/>
              </w:rPr>
              <w:t>ÜCRET</w:t>
            </w:r>
          </w:p>
          <w:p w:rsidR="00586CAA" w:rsidRDefault="00586CAA">
            <w:pPr>
              <w:suppressAutoHyphens w:val="0"/>
              <w:spacing w:line="276" w:lineRule="auto"/>
              <w:rPr>
                <w:color w:val="333333"/>
                <w:sz w:val="20"/>
                <w:szCs w:val="20"/>
                <w:lang w:eastAsia="tr-TR"/>
              </w:rPr>
            </w:pPr>
            <w:r>
              <w:rPr>
                <w:b/>
                <w:bCs/>
                <w:color w:val="333333"/>
                <w:sz w:val="20"/>
                <w:szCs w:val="20"/>
                <w:lang w:eastAsia="tr-TR"/>
              </w:rPr>
              <w:t xml:space="preserve">(KDV </w:t>
            </w:r>
            <w:proofErr w:type="gramStart"/>
            <w:r>
              <w:rPr>
                <w:b/>
                <w:bCs/>
                <w:color w:val="333333"/>
                <w:sz w:val="20"/>
                <w:szCs w:val="20"/>
                <w:lang w:eastAsia="tr-TR"/>
              </w:rPr>
              <w:t>DAHİL</w:t>
            </w:r>
            <w:proofErr w:type="gramEnd"/>
            <w:r>
              <w:rPr>
                <w:b/>
                <w:bCs/>
                <w:color w:val="333333"/>
                <w:sz w:val="20"/>
                <w:szCs w:val="20"/>
                <w:lang w:eastAsia="tr-TR"/>
              </w:rPr>
              <w:t>)</w:t>
            </w:r>
          </w:p>
        </w:tc>
      </w:tr>
      <w:tr w:rsidR="00586CAA" w:rsidTr="00586CAA">
        <w:tc>
          <w:tcPr>
            <w:tcW w:w="427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line="276" w:lineRule="auto"/>
              <w:rPr>
                <w:color w:val="333333"/>
                <w:sz w:val="20"/>
                <w:szCs w:val="20"/>
                <w:lang w:eastAsia="tr-TR"/>
              </w:rPr>
            </w:pPr>
            <w:r>
              <w:rPr>
                <w:b/>
                <w:bCs/>
                <w:color w:val="333333"/>
                <w:sz w:val="20"/>
                <w:szCs w:val="20"/>
                <w:lang w:eastAsia="tr-TR"/>
              </w:rPr>
              <w:t>TÜM PROGRAMLAR</w:t>
            </w:r>
          </w:p>
        </w:tc>
        <w:tc>
          <w:tcPr>
            <w:tcW w:w="478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line="276" w:lineRule="auto"/>
              <w:rPr>
                <w:color w:val="333333"/>
                <w:sz w:val="20"/>
                <w:szCs w:val="20"/>
                <w:lang w:eastAsia="tr-TR"/>
              </w:rPr>
            </w:pPr>
            <w:r>
              <w:rPr>
                <w:b/>
                <w:bCs/>
                <w:color w:val="333333"/>
                <w:sz w:val="20"/>
                <w:szCs w:val="20"/>
                <w:lang w:eastAsia="tr-TR"/>
              </w:rPr>
              <w:t>1.000,00 ( DERS BAŞINA )</w:t>
            </w:r>
          </w:p>
        </w:tc>
      </w:tr>
      <w:tr w:rsidR="00586CAA" w:rsidTr="00586CAA">
        <w:trPr>
          <w:trHeight w:val="990"/>
        </w:trPr>
        <w:tc>
          <w:tcPr>
            <w:tcW w:w="9060" w:type="dxa"/>
            <w:gridSpan w:val="2"/>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line="240" w:lineRule="atLeast"/>
              <w:rPr>
                <w:color w:val="333333"/>
                <w:sz w:val="20"/>
                <w:szCs w:val="20"/>
                <w:lang w:eastAsia="tr-TR"/>
              </w:rPr>
            </w:pPr>
            <w:r>
              <w:rPr>
                <w:b/>
                <w:bCs/>
                <w:color w:val="333333"/>
                <w:sz w:val="20"/>
                <w:szCs w:val="20"/>
                <w:u w:val="single"/>
                <w:lang w:eastAsia="tr-TR"/>
              </w:rPr>
              <w:t>Bilimsel Hazırlık Dersleri:</w:t>
            </w:r>
          </w:p>
          <w:p w:rsidR="00586CAA" w:rsidRDefault="00586CAA">
            <w:pPr>
              <w:suppressAutoHyphens w:val="0"/>
              <w:spacing w:line="240" w:lineRule="atLeast"/>
              <w:rPr>
                <w:color w:val="333333"/>
                <w:sz w:val="20"/>
                <w:szCs w:val="20"/>
                <w:lang w:eastAsia="tr-TR"/>
              </w:rPr>
            </w:pPr>
            <w:r>
              <w:rPr>
                <w:b/>
                <w:bCs/>
                <w:color w:val="333333"/>
                <w:sz w:val="20"/>
                <w:szCs w:val="20"/>
                <w:lang w:eastAsia="tr-TR"/>
              </w:rPr>
              <w:t>1. Yüksek lisans/Doktora Programına kayıtlı olup bilimsel hazırlık dersleri alacak olan öğrencilerin Programlarının normal ücretine ek olarak, dersi alacakları Fakültenin kredi ücreti ile ders kredi Sayısının çarpılarak bulunan ücret ödenir.</w:t>
            </w:r>
          </w:p>
          <w:p w:rsidR="00586CAA" w:rsidRDefault="00586CAA">
            <w:pPr>
              <w:suppressAutoHyphens w:val="0"/>
              <w:spacing w:line="240" w:lineRule="atLeast"/>
              <w:rPr>
                <w:color w:val="333333"/>
                <w:sz w:val="20"/>
                <w:szCs w:val="20"/>
                <w:lang w:eastAsia="tr-TR"/>
              </w:rPr>
            </w:pPr>
            <w:r>
              <w:rPr>
                <w:b/>
                <w:bCs/>
                <w:color w:val="333333"/>
                <w:sz w:val="20"/>
                <w:szCs w:val="20"/>
                <w:lang w:eastAsia="tr-TR"/>
              </w:rPr>
              <w:t>2.Lisansüstü Eğitim Öğretim ve Sınav Yönetmeliği</w:t>
            </w:r>
          </w:p>
          <w:p w:rsidR="00586CAA" w:rsidRDefault="00586CAA">
            <w:pPr>
              <w:suppressAutoHyphens w:val="0"/>
              <w:spacing w:line="240" w:lineRule="atLeast"/>
              <w:rPr>
                <w:b/>
                <w:bCs/>
                <w:color w:val="333333"/>
                <w:sz w:val="20"/>
                <w:szCs w:val="20"/>
                <w:lang w:eastAsia="tr-TR"/>
              </w:rPr>
            </w:pPr>
            <w:r>
              <w:rPr>
                <w:b/>
                <w:bCs/>
                <w:color w:val="333333"/>
                <w:sz w:val="20"/>
                <w:szCs w:val="20"/>
                <w:lang w:eastAsia="tr-TR"/>
              </w:rPr>
              <w:t>Madde 16- Bilimsel/sanatsal hazırlık programı süresi en fazla bir akademik yıldır ve bu süreler, izinler dışında uzatılamaz. Hazırlık programında geçirilen süre normal öğrenim süresinden sayılmaz.</w:t>
            </w:r>
          </w:p>
          <w:p w:rsidR="008A6EA8" w:rsidRDefault="008A6EA8" w:rsidP="008A6EA8">
            <w:pPr>
              <w:suppressAutoHyphens w:val="0"/>
              <w:spacing w:line="240" w:lineRule="atLeast"/>
              <w:rPr>
                <w:b/>
                <w:bCs/>
                <w:color w:val="333333"/>
                <w:sz w:val="20"/>
                <w:szCs w:val="20"/>
                <w:lang w:eastAsia="tr-TR"/>
              </w:rPr>
            </w:pPr>
          </w:p>
          <w:p w:rsidR="008A6EA8" w:rsidRDefault="008A6EA8" w:rsidP="008A6EA8">
            <w:pPr>
              <w:suppressAutoHyphens w:val="0"/>
              <w:spacing w:line="240" w:lineRule="atLeast"/>
              <w:rPr>
                <w:color w:val="333333"/>
                <w:sz w:val="20"/>
                <w:szCs w:val="20"/>
                <w:lang w:eastAsia="tr-TR"/>
              </w:rPr>
            </w:pPr>
            <w:r w:rsidRPr="00AD76C5">
              <w:rPr>
                <w:b/>
                <w:bCs/>
                <w:color w:val="FF0000"/>
                <w:sz w:val="22"/>
                <w:szCs w:val="22"/>
                <w:lang w:eastAsia="tr-TR"/>
              </w:rPr>
              <w:t>NOT: Bilimsel Hazırlık Programını 1 yıl içinde tamamlamayan öğrencinin ilişiği kesilir.</w:t>
            </w:r>
          </w:p>
        </w:tc>
      </w:tr>
    </w:tbl>
    <w:p w:rsidR="00586CAA" w:rsidRDefault="00586CAA" w:rsidP="00586CAA">
      <w:pPr>
        <w:shd w:val="clear" w:color="auto" w:fill="FFFFFF"/>
        <w:suppressAutoHyphens w:val="0"/>
        <w:spacing w:after="142" w:line="240" w:lineRule="atLeast"/>
        <w:rPr>
          <w:color w:val="333333"/>
          <w:sz w:val="20"/>
          <w:szCs w:val="20"/>
          <w:lang w:eastAsia="tr-TR"/>
        </w:rPr>
      </w:pPr>
    </w:p>
    <w:tbl>
      <w:tblPr>
        <w:tblW w:w="9105" w:type="dxa"/>
        <w:tblInd w:w="13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5" w:type="dxa"/>
        </w:tblCellMar>
        <w:tblLook w:val="04A0" w:firstRow="1" w:lastRow="0" w:firstColumn="1" w:lastColumn="0" w:noHBand="0" w:noVBand="1"/>
      </w:tblPr>
      <w:tblGrid>
        <w:gridCol w:w="4395"/>
        <w:gridCol w:w="4710"/>
      </w:tblGrid>
      <w:tr w:rsidR="00586CAA" w:rsidTr="00586CAA">
        <w:trPr>
          <w:trHeight w:val="7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75" w:lineRule="atLeast"/>
              <w:rPr>
                <w:color w:val="333333"/>
                <w:sz w:val="20"/>
                <w:szCs w:val="20"/>
                <w:lang w:eastAsia="tr-TR"/>
              </w:rPr>
            </w:pPr>
            <w:r>
              <w:rPr>
                <w:b/>
                <w:bCs/>
                <w:color w:val="333333"/>
                <w:sz w:val="20"/>
                <w:szCs w:val="20"/>
                <w:lang w:eastAsia="tr-TR"/>
              </w:rPr>
              <w:t>YABANCI UYRUKLU ÖĞRENCİLER</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75" w:lineRule="atLeast"/>
              <w:rPr>
                <w:color w:val="333333"/>
                <w:sz w:val="20"/>
                <w:szCs w:val="20"/>
                <w:lang w:eastAsia="tr-TR"/>
              </w:rPr>
            </w:pPr>
            <w:r>
              <w:rPr>
                <w:b/>
                <w:bCs/>
                <w:color w:val="333333"/>
                <w:sz w:val="20"/>
                <w:szCs w:val="20"/>
                <w:lang w:eastAsia="tr-TR"/>
              </w:rPr>
              <w:t xml:space="preserve">ÜCRET (KDV </w:t>
            </w:r>
            <w:proofErr w:type="gramStart"/>
            <w:r>
              <w:rPr>
                <w:b/>
                <w:bCs/>
                <w:color w:val="333333"/>
                <w:sz w:val="20"/>
                <w:szCs w:val="20"/>
                <w:lang w:eastAsia="tr-TR"/>
              </w:rPr>
              <w:t>DAHİL</w:t>
            </w:r>
            <w:proofErr w:type="gramEnd"/>
            <w:r>
              <w:rPr>
                <w:b/>
                <w:bCs/>
                <w:color w:val="333333"/>
                <w:sz w:val="20"/>
                <w:szCs w:val="20"/>
                <w:lang w:eastAsia="tr-TR"/>
              </w:rPr>
              <w:t>)</w:t>
            </w:r>
          </w:p>
        </w:tc>
      </w:tr>
      <w:tr w:rsidR="00586CAA" w:rsidTr="00586CAA">
        <w:trPr>
          <w:trHeight w:val="45"/>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45" w:lineRule="atLeast"/>
              <w:rPr>
                <w:color w:val="333333"/>
                <w:sz w:val="20"/>
                <w:szCs w:val="20"/>
                <w:lang w:eastAsia="tr-TR"/>
              </w:rPr>
            </w:pPr>
            <w:r>
              <w:rPr>
                <w:b/>
                <w:bCs/>
                <w:color w:val="333333"/>
                <w:sz w:val="20"/>
                <w:szCs w:val="20"/>
                <w:lang w:eastAsia="tr-TR"/>
              </w:rPr>
              <w:t>YÜKSEK LİSANS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45" w:lineRule="atLeast"/>
              <w:rPr>
                <w:color w:val="333333"/>
                <w:sz w:val="20"/>
                <w:szCs w:val="20"/>
                <w:lang w:eastAsia="tr-TR"/>
              </w:rPr>
            </w:pPr>
            <w:r>
              <w:rPr>
                <w:b/>
                <w:bCs/>
                <w:color w:val="333333"/>
                <w:sz w:val="20"/>
                <w:szCs w:val="20"/>
                <w:lang w:eastAsia="tr-TR"/>
              </w:rPr>
              <w:t>7.560</w:t>
            </w:r>
            <w:r>
              <w:rPr>
                <w:b/>
                <w:bCs/>
                <w:color w:val="252525"/>
                <w:sz w:val="20"/>
                <w:szCs w:val="20"/>
                <w:shd w:val="clear" w:color="auto" w:fill="FFFFFF"/>
                <w:lang w:eastAsia="tr-TR"/>
              </w:rPr>
              <w:t> $</w:t>
            </w:r>
          </w:p>
        </w:tc>
      </w:tr>
      <w:tr w:rsidR="00586CAA" w:rsidTr="00586CAA">
        <w:trPr>
          <w:trHeight w:val="60"/>
        </w:trPr>
        <w:tc>
          <w:tcPr>
            <w:tcW w:w="4395"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60" w:lineRule="atLeast"/>
              <w:rPr>
                <w:color w:val="333333"/>
                <w:sz w:val="20"/>
                <w:szCs w:val="20"/>
                <w:lang w:eastAsia="tr-TR"/>
              </w:rPr>
            </w:pPr>
            <w:r>
              <w:rPr>
                <w:b/>
                <w:bCs/>
                <w:color w:val="333333"/>
                <w:sz w:val="20"/>
                <w:szCs w:val="20"/>
                <w:lang w:eastAsia="tr-TR"/>
              </w:rPr>
              <w:t>DOKTORA PROGRAMLARI</w:t>
            </w:r>
          </w:p>
        </w:tc>
        <w:tc>
          <w:tcPr>
            <w:tcW w:w="4710" w:type="dxa"/>
            <w:tcBorders>
              <w:top w:val="single" w:sz="6" w:space="0" w:color="00000A"/>
              <w:left w:val="single" w:sz="6" w:space="0" w:color="00000A"/>
              <w:bottom w:val="single" w:sz="6" w:space="0" w:color="00000A"/>
              <w:right w:val="single" w:sz="6" w:space="0" w:color="00000A"/>
            </w:tcBorders>
            <w:shd w:val="clear" w:color="auto" w:fill="FFFFFF"/>
            <w:hideMark/>
          </w:tcPr>
          <w:p w:rsidR="00586CAA" w:rsidRDefault="00586CAA">
            <w:pPr>
              <w:suppressAutoHyphens w:val="0"/>
              <w:spacing w:after="142" w:line="60" w:lineRule="atLeast"/>
              <w:rPr>
                <w:sz w:val="20"/>
                <w:szCs w:val="20"/>
              </w:rPr>
            </w:pPr>
            <w:r>
              <w:rPr>
                <w:b/>
                <w:bCs/>
                <w:color w:val="333333"/>
                <w:sz w:val="20"/>
                <w:szCs w:val="20"/>
                <w:lang w:eastAsia="tr-TR"/>
              </w:rPr>
              <w:t>15.120</w:t>
            </w:r>
            <w:r>
              <w:rPr>
                <w:b/>
                <w:bCs/>
                <w:color w:val="252525"/>
                <w:sz w:val="20"/>
                <w:szCs w:val="20"/>
                <w:shd w:val="clear" w:color="auto" w:fill="FFFFFF"/>
                <w:lang w:eastAsia="tr-TR"/>
              </w:rPr>
              <w:t>$</w:t>
            </w:r>
          </w:p>
        </w:tc>
      </w:tr>
    </w:tbl>
    <w:p w:rsidR="00586CAA" w:rsidRDefault="00586CAA" w:rsidP="00586CAA">
      <w:pPr>
        <w:suppressAutoHyphens w:val="0"/>
        <w:textAlignment w:val="top"/>
        <w:outlineLvl w:val="2"/>
        <w:rPr>
          <w:b/>
          <w:bCs/>
          <w:color w:val="333333"/>
          <w:sz w:val="20"/>
          <w:szCs w:val="20"/>
          <w:lang w:eastAsia="tr-TR"/>
        </w:rPr>
      </w:pPr>
    </w:p>
    <w:p w:rsidR="00586CAA" w:rsidRDefault="00586CAA" w:rsidP="00586CAA">
      <w:pPr>
        <w:suppressAutoHyphens w:val="0"/>
        <w:textAlignment w:val="top"/>
        <w:outlineLvl w:val="2"/>
        <w:rPr>
          <w:color w:val="333333"/>
          <w:sz w:val="20"/>
          <w:szCs w:val="20"/>
          <w:lang w:eastAsia="tr-TR"/>
        </w:rPr>
      </w:pPr>
      <w:r>
        <w:rPr>
          <w:b/>
          <w:bCs/>
          <w:color w:val="333333"/>
          <w:sz w:val="20"/>
          <w:szCs w:val="20"/>
          <w:lang w:eastAsia="tr-TR"/>
        </w:rPr>
        <w:t>Peşin Olarak Banka Hesabına Ödeme</w:t>
      </w:r>
    </w:p>
    <w:p w:rsidR="00586CAA" w:rsidRDefault="00586CAA" w:rsidP="00586CAA">
      <w:pPr>
        <w:suppressAutoHyphens w:val="0"/>
        <w:spacing w:line="240" w:lineRule="atLeast"/>
        <w:textAlignment w:val="top"/>
        <w:rPr>
          <w:sz w:val="20"/>
          <w:szCs w:val="20"/>
        </w:rPr>
      </w:pPr>
      <w:r>
        <w:rPr>
          <w:color w:val="333333"/>
          <w:sz w:val="20"/>
          <w:szCs w:val="20"/>
          <w:lang w:eastAsia="tr-TR"/>
        </w:rPr>
        <w:t>Öğrenim ücretinin tamamını peşin nakit olarak ödemek isteyen öğrencilerimiz %5 indirimli olarak aşağıda hesap numaraları bulunan bankalardan herhangi birine (TC Kimlik Numarası - Öğrencinin Adı Soyadı - 2016-2017 öğretim ücreti) açıklaması ile yatırabilirler.</w:t>
      </w:r>
    </w:p>
    <w:p w:rsidR="00586CAA" w:rsidRDefault="00586CAA" w:rsidP="00586CAA">
      <w:pPr>
        <w:suppressAutoHyphens w:val="0"/>
        <w:spacing w:line="240" w:lineRule="atLeast"/>
        <w:textAlignment w:val="top"/>
        <w:rPr>
          <w:color w:val="333333"/>
          <w:sz w:val="20"/>
          <w:szCs w:val="20"/>
          <w:lang w:eastAsia="tr-TR"/>
        </w:rPr>
      </w:pPr>
    </w:p>
    <w:tbl>
      <w:tblPr>
        <w:tblW w:w="8985" w:type="dxa"/>
        <w:tblInd w:w="16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310"/>
        <w:gridCol w:w="2880"/>
        <w:gridCol w:w="3795"/>
      </w:tblGrid>
      <w:tr w:rsidR="00586CAA" w:rsidTr="00586CAA">
        <w:trPr>
          <w:trHeight w:val="195"/>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color w:val="333333"/>
                <w:sz w:val="20"/>
                <w:szCs w:val="20"/>
                <w:lang w:eastAsia="tr-TR"/>
              </w:rPr>
              <w:t> </w:t>
            </w:r>
            <w:r>
              <w:rPr>
                <w:b/>
                <w:bCs/>
                <w:sz w:val="20"/>
                <w:szCs w:val="20"/>
                <w:lang w:eastAsia="tr-TR"/>
              </w:rPr>
              <w:t>BANKA ADI</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b/>
                <w:bCs/>
                <w:sz w:val="20"/>
                <w:szCs w:val="20"/>
                <w:lang w:eastAsia="tr-TR"/>
              </w:rPr>
              <w:t>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b/>
                <w:bCs/>
                <w:sz w:val="20"/>
                <w:szCs w:val="20"/>
                <w:lang w:eastAsia="tr-TR"/>
              </w:rPr>
              <w:t>IBAN NO.</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proofErr w:type="spellStart"/>
            <w:r>
              <w:rPr>
                <w:color w:val="333333"/>
                <w:sz w:val="20"/>
                <w:szCs w:val="20"/>
                <w:shd w:val="clear" w:color="auto" w:fill="FFFFFF"/>
                <w:lang w:eastAsia="tr-TR"/>
              </w:rPr>
              <w:t>İşbankası</w:t>
            </w:r>
            <w:proofErr w:type="spellEnd"/>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Pozcu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color w:val="333333"/>
                <w:sz w:val="20"/>
                <w:szCs w:val="20"/>
                <w:shd w:val="clear" w:color="auto" w:fill="FFFFFF"/>
                <w:lang w:eastAsia="tr-TR"/>
              </w:rPr>
              <w:t>TR17 0006 4000 0016 6060 9272 82</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Garanti Bankası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İstiklal Caddesi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color w:val="333333"/>
                <w:sz w:val="20"/>
                <w:szCs w:val="20"/>
                <w:shd w:val="clear" w:color="auto" w:fill="FFFFFF"/>
                <w:lang w:eastAsia="tr-TR"/>
              </w:rPr>
              <w:t>TR94 0006 2001 2220 0006 2997 62</w:t>
            </w:r>
          </w:p>
        </w:tc>
      </w:tr>
      <w:tr w:rsidR="00586CAA" w:rsidTr="00586CAA">
        <w:trPr>
          <w:trHeight w:val="195"/>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sz w:val="20"/>
                <w:szCs w:val="20"/>
                <w:lang w:eastAsia="tr-TR"/>
              </w:rPr>
              <w:t>Akbank</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sz w:val="20"/>
                <w:szCs w:val="20"/>
                <w:lang w:eastAsia="tr-TR"/>
              </w:rPr>
              <w:t>İsmet İnönü Bulvarı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sz w:val="20"/>
                <w:szCs w:val="20"/>
                <w:lang w:eastAsia="tr-TR"/>
              </w:rPr>
              <w:t>TR02 0004 6001 0988 8000 0264 70</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proofErr w:type="spellStart"/>
            <w:r>
              <w:rPr>
                <w:sz w:val="20"/>
                <w:szCs w:val="20"/>
                <w:lang w:eastAsia="tr-TR"/>
              </w:rPr>
              <w:t>Yapıkredi</w:t>
            </w:r>
            <w:proofErr w:type="spellEnd"/>
            <w:r>
              <w:rPr>
                <w:sz w:val="20"/>
                <w:szCs w:val="20"/>
                <w:lang w:eastAsia="tr-TR"/>
              </w:rPr>
              <w:t xml:space="preserve"> Bankası</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Mersin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TR71 0006 7010 0000 0090 7564 82</w:t>
            </w:r>
          </w:p>
        </w:tc>
      </w:tr>
      <w:tr w:rsidR="00586CAA" w:rsidTr="00586CAA">
        <w:trPr>
          <w:trHeight w:val="195"/>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sz w:val="20"/>
                <w:szCs w:val="20"/>
                <w:lang w:eastAsia="tr-TR"/>
              </w:rPr>
              <w:t>TEB</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lang w:eastAsia="tr-TR"/>
              </w:rPr>
            </w:pPr>
            <w:r>
              <w:rPr>
                <w:sz w:val="20"/>
                <w:szCs w:val="20"/>
                <w:lang w:eastAsia="tr-TR"/>
              </w:rPr>
              <w:t>Mersin Pozcu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195" w:lineRule="atLeast"/>
              <w:rPr>
                <w:sz w:val="20"/>
                <w:szCs w:val="20"/>
              </w:rPr>
            </w:pPr>
            <w:r>
              <w:rPr>
                <w:sz w:val="20"/>
                <w:szCs w:val="20"/>
                <w:lang w:eastAsia="tr-TR"/>
              </w:rPr>
              <w:t>TR03 0003 2000 0000 0039 2628 48</w:t>
            </w:r>
          </w:p>
        </w:tc>
      </w:tr>
      <w:tr w:rsidR="00586CAA" w:rsidTr="00586CAA">
        <w:trPr>
          <w:trHeight w:val="210"/>
        </w:trPr>
        <w:tc>
          <w:tcPr>
            <w:tcW w:w="231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Finansbank</w:t>
            </w:r>
          </w:p>
        </w:tc>
        <w:tc>
          <w:tcPr>
            <w:tcW w:w="2880"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lang w:eastAsia="tr-TR"/>
              </w:rPr>
            </w:pPr>
            <w:r>
              <w:rPr>
                <w:sz w:val="20"/>
                <w:szCs w:val="20"/>
                <w:lang w:eastAsia="tr-TR"/>
              </w:rPr>
              <w:t>Yenişehir Şubesi</w:t>
            </w:r>
          </w:p>
        </w:tc>
        <w:tc>
          <w:tcPr>
            <w:tcW w:w="3795" w:type="dxa"/>
            <w:tcBorders>
              <w:top w:val="single" w:sz="6" w:space="0" w:color="00000A"/>
              <w:left w:val="single" w:sz="6" w:space="0" w:color="00000A"/>
              <w:bottom w:val="single" w:sz="6" w:space="0" w:color="00000A"/>
              <w:right w:val="single" w:sz="6" w:space="0" w:color="00000A"/>
            </w:tcBorders>
            <w:vAlign w:val="center"/>
            <w:hideMark/>
          </w:tcPr>
          <w:p w:rsidR="00586CAA" w:rsidRDefault="00586CAA">
            <w:pPr>
              <w:suppressAutoHyphens w:val="0"/>
              <w:spacing w:after="142" w:line="210" w:lineRule="atLeast"/>
              <w:rPr>
                <w:sz w:val="20"/>
                <w:szCs w:val="20"/>
              </w:rPr>
            </w:pPr>
            <w:r>
              <w:rPr>
                <w:sz w:val="20"/>
                <w:szCs w:val="20"/>
                <w:lang w:eastAsia="tr-TR"/>
              </w:rPr>
              <w:t>TR96 0011 1000 0000 0058 5891 08</w:t>
            </w:r>
          </w:p>
        </w:tc>
      </w:tr>
    </w:tbl>
    <w:p w:rsidR="00586CAA" w:rsidRDefault="00633621" w:rsidP="00586CAA">
      <w:pPr>
        <w:shd w:val="clear" w:color="auto" w:fill="FFFFFF"/>
        <w:suppressAutoHyphens w:val="0"/>
        <w:jc w:val="both"/>
        <w:rPr>
          <w:sz w:val="20"/>
          <w:szCs w:val="20"/>
        </w:rPr>
      </w:pPr>
      <w:r>
        <w:rPr>
          <w:b/>
          <w:bCs/>
          <w:color w:val="333333"/>
          <w:sz w:val="20"/>
          <w:szCs w:val="20"/>
          <w:lang w:eastAsia="tr-TR"/>
        </w:rPr>
        <w:br/>
      </w:r>
      <w:r w:rsidR="00586CAA">
        <w:rPr>
          <w:b/>
          <w:bCs/>
          <w:color w:val="333333"/>
          <w:sz w:val="20"/>
          <w:szCs w:val="20"/>
          <w:lang w:eastAsia="tr-TR"/>
        </w:rPr>
        <w:t>Kredi Kartı ile Tek çekim ve Taksitli Ödeme</w:t>
      </w:r>
    </w:p>
    <w:p w:rsidR="00586CAA" w:rsidRDefault="00586CAA" w:rsidP="00586CAA">
      <w:pPr>
        <w:suppressAutoHyphens w:val="0"/>
        <w:jc w:val="both"/>
        <w:textAlignment w:val="top"/>
        <w:rPr>
          <w:sz w:val="20"/>
          <w:szCs w:val="20"/>
        </w:rPr>
      </w:pPr>
      <w:r>
        <w:rPr>
          <w:color w:val="333333"/>
          <w:sz w:val="20"/>
          <w:szCs w:val="20"/>
          <w:lang w:eastAsia="tr-TR"/>
        </w:rPr>
        <w:t xml:space="preserve">Üniversitemizde taksitli ödenecek öğrenim ücretleri %40 peşin(nakit) kalan kredi kartına 9 taksit şeklinde tahsil edilmektedir. Taksitlendirme sadece </w:t>
      </w:r>
      <w:r>
        <w:rPr>
          <w:b/>
          <w:bCs/>
          <w:color w:val="333333"/>
          <w:sz w:val="20"/>
          <w:szCs w:val="20"/>
          <w:lang w:eastAsia="tr-TR"/>
        </w:rPr>
        <w:t xml:space="preserve">Bonus, Maximum, Word ve </w:t>
      </w:r>
      <w:proofErr w:type="spellStart"/>
      <w:r>
        <w:rPr>
          <w:b/>
          <w:bCs/>
          <w:color w:val="333333"/>
          <w:sz w:val="20"/>
          <w:szCs w:val="20"/>
          <w:lang w:eastAsia="tr-TR"/>
        </w:rPr>
        <w:t>Axess</w:t>
      </w:r>
      <w:proofErr w:type="spellEnd"/>
      <w:r>
        <w:rPr>
          <w:b/>
          <w:bCs/>
          <w:color w:val="333333"/>
          <w:sz w:val="20"/>
          <w:szCs w:val="20"/>
          <w:lang w:eastAsia="tr-TR"/>
        </w:rPr>
        <w:t xml:space="preserve"> </w:t>
      </w:r>
      <w:proofErr w:type="spellStart"/>
      <w:r>
        <w:rPr>
          <w:b/>
          <w:bCs/>
          <w:color w:val="333333"/>
          <w:sz w:val="20"/>
          <w:szCs w:val="20"/>
          <w:lang w:eastAsia="tr-TR"/>
        </w:rPr>
        <w:t>CardFinans</w:t>
      </w:r>
      <w:proofErr w:type="spellEnd"/>
      <w:r>
        <w:rPr>
          <w:b/>
          <w:bCs/>
          <w:color w:val="333333"/>
          <w:sz w:val="20"/>
          <w:szCs w:val="20"/>
          <w:lang w:eastAsia="tr-TR"/>
        </w:rPr>
        <w:t xml:space="preserve"> </w:t>
      </w:r>
      <w:r>
        <w:rPr>
          <w:color w:val="333333"/>
          <w:sz w:val="20"/>
          <w:szCs w:val="20"/>
          <w:lang w:eastAsia="tr-TR"/>
        </w:rPr>
        <w:t xml:space="preserve">özelliği olan kredi kartlarına yapılabilmektedir. Kredi kartı ile tek çekim ödemelerde </w:t>
      </w:r>
      <w:proofErr w:type="gramStart"/>
      <w:r>
        <w:rPr>
          <w:color w:val="333333"/>
          <w:sz w:val="20"/>
          <w:szCs w:val="20"/>
          <w:lang w:eastAsia="tr-TR"/>
        </w:rPr>
        <w:t xml:space="preserve">indirim  </w:t>
      </w:r>
      <w:r>
        <w:rPr>
          <w:b/>
          <w:bCs/>
          <w:color w:val="333333"/>
          <w:sz w:val="20"/>
          <w:szCs w:val="20"/>
          <w:u w:val="single"/>
          <w:lang w:eastAsia="tr-TR"/>
        </w:rPr>
        <w:t>uygulanmamaktadır</w:t>
      </w:r>
      <w:proofErr w:type="gramEnd"/>
      <w:r>
        <w:rPr>
          <w:b/>
          <w:bCs/>
          <w:color w:val="333333"/>
          <w:sz w:val="20"/>
          <w:szCs w:val="20"/>
          <w:u w:val="single"/>
          <w:lang w:eastAsia="tr-TR"/>
        </w:rPr>
        <w:t>.</w:t>
      </w:r>
    </w:p>
    <w:p w:rsidR="00586CAA" w:rsidRDefault="00586CAA" w:rsidP="00392849">
      <w:pPr>
        <w:ind w:left="4248"/>
        <w:rPr>
          <w:sz w:val="20"/>
          <w:szCs w:val="20"/>
        </w:rPr>
      </w:pPr>
      <w:r>
        <w:rPr>
          <w:sz w:val="20"/>
          <w:szCs w:val="20"/>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sidR="00392849">
        <w:rPr>
          <w:rFonts w:eastAsia="Calibri"/>
          <w:sz w:val="14"/>
          <w:szCs w:val="14"/>
        </w:rPr>
        <w:br/>
      </w:r>
      <w:r>
        <w:rPr>
          <w:sz w:val="20"/>
          <w:szCs w:val="20"/>
        </w:rPr>
        <w:t>Sayfa 6/6</w:t>
      </w:r>
    </w:p>
    <w:sectPr w:rsidR="00586CAA">
      <w:pgSz w:w="11906" w:h="16838"/>
      <w:pgMar w:top="1417" w:right="1474"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403"/>
    <w:multiLevelType w:val="multilevel"/>
    <w:tmpl w:val="E872F5D0"/>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18B213C1"/>
    <w:multiLevelType w:val="multilevel"/>
    <w:tmpl w:val="04C43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AC47A11"/>
    <w:multiLevelType w:val="multilevel"/>
    <w:tmpl w:val="738C41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C102A4C"/>
    <w:multiLevelType w:val="multilevel"/>
    <w:tmpl w:val="A802C9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96E6138"/>
    <w:multiLevelType w:val="multilevel"/>
    <w:tmpl w:val="C1B4C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4C42EB9"/>
    <w:multiLevelType w:val="multilevel"/>
    <w:tmpl w:val="66DA1490"/>
    <w:lvl w:ilvl="0">
      <w:start w:val="1"/>
      <w:numFmt w:val="decimal"/>
      <w:lvlText w:val="%1."/>
      <w:lvlJc w:val="left"/>
      <w:pPr>
        <w:tabs>
          <w:tab w:val="num" w:pos="600"/>
        </w:tabs>
        <w:ind w:left="600" w:hanging="360"/>
      </w:pPr>
      <w:rPr>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6">
    <w:nsid w:val="58AD2E76"/>
    <w:multiLevelType w:val="multilevel"/>
    <w:tmpl w:val="261C6730"/>
    <w:lvl w:ilvl="0">
      <w:start w:val="1"/>
      <w:numFmt w:val="decimal"/>
      <w:lvlText w:val="%1."/>
      <w:lvlJc w:val="left"/>
      <w:pPr>
        <w:ind w:left="1080" w:hanging="360"/>
      </w:pPr>
      <w:rPr>
        <w:rFonts w:ascii="Times New Roman" w:hAnsi="Times New Roman"/>
        <w:b/>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99E17F0"/>
    <w:multiLevelType w:val="multilevel"/>
    <w:tmpl w:val="1A8857D2"/>
    <w:lvl w:ilvl="0">
      <w:start w:val="1"/>
      <w:numFmt w:val="decimal"/>
      <w:lvlText w:val="%1."/>
      <w:lvlJc w:val="left"/>
      <w:pPr>
        <w:ind w:left="1080" w:hanging="360"/>
      </w:p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730F4DF3"/>
    <w:multiLevelType w:val="multilevel"/>
    <w:tmpl w:val="64DCAB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74982F23"/>
    <w:multiLevelType w:val="multilevel"/>
    <w:tmpl w:val="F6941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8"/>
  </w:num>
  <w:num w:numId="4">
    <w:abstractNumId w:val="5"/>
  </w:num>
  <w:num w:numId="5">
    <w:abstractNumId w:val="2"/>
  </w:num>
  <w:num w:numId="6">
    <w:abstractNumId w:val="0"/>
  </w:num>
  <w:num w:numId="7">
    <w:abstractNumId w:val="7"/>
  </w:num>
  <w:num w:numId="8">
    <w:abstractNumId w:val="4"/>
  </w:num>
  <w:num w:numId="9">
    <w:abstractNumId w:val="9"/>
  </w:num>
  <w:num w:numId="10">
    <w:abstractNumId w:val="3"/>
  </w:num>
  <w:num w:numId="11">
    <w:abstractNumId w:val="1"/>
  </w:num>
  <w:num w:numId="12">
    <w:abstractNumId w:val="4"/>
  </w:num>
  <w:num w:numId="13">
    <w:abstractNumId w:val="2"/>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BD"/>
    <w:rsid w:val="00022FBD"/>
    <w:rsid w:val="0004481C"/>
    <w:rsid w:val="000603BD"/>
    <w:rsid w:val="000E6DAE"/>
    <w:rsid w:val="00102413"/>
    <w:rsid w:val="001B127E"/>
    <w:rsid w:val="00210BA1"/>
    <w:rsid w:val="00236955"/>
    <w:rsid w:val="00254DB4"/>
    <w:rsid w:val="002A53B0"/>
    <w:rsid w:val="002C6ABE"/>
    <w:rsid w:val="002E491B"/>
    <w:rsid w:val="00301DED"/>
    <w:rsid w:val="00310A02"/>
    <w:rsid w:val="00341CA8"/>
    <w:rsid w:val="003463EC"/>
    <w:rsid w:val="00374330"/>
    <w:rsid w:val="003905E7"/>
    <w:rsid w:val="00392849"/>
    <w:rsid w:val="00394457"/>
    <w:rsid w:val="00396043"/>
    <w:rsid w:val="00461CCE"/>
    <w:rsid w:val="00466C84"/>
    <w:rsid w:val="00474656"/>
    <w:rsid w:val="004F4450"/>
    <w:rsid w:val="00586CAA"/>
    <w:rsid w:val="00633621"/>
    <w:rsid w:val="00644E2B"/>
    <w:rsid w:val="00654C43"/>
    <w:rsid w:val="00694174"/>
    <w:rsid w:val="006C0DB5"/>
    <w:rsid w:val="006C37ED"/>
    <w:rsid w:val="006D5E51"/>
    <w:rsid w:val="006E0E1B"/>
    <w:rsid w:val="00787896"/>
    <w:rsid w:val="0081154B"/>
    <w:rsid w:val="008A6923"/>
    <w:rsid w:val="008A6EA8"/>
    <w:rsid w:val="008B1321"/>
    <w:rsid w:val="008C0A8E"/>
    <w:rsid w:val="008D5FE2"/>
    <w:rsid w:val="00913BBF"/>
    <w:rsid w:val="0098656D"/>
    <w:rsid w:val="009A5710"/>
    <w:rsid w:val="00A07517"/>
    <w:rsid w:val="00A600A9"/>
    <w:rsid w:val="00A61C2D"/>
    <w:rsid w:val="00A623C5"/>
    <w:rsid w:val="00A63154"/>
    <w:rsid w:val="00A65836"/>
    <w:rsid w:val="00A661CB"/>
    <w:rsid w:val="00A70338"/>
    <w:rsid w:val="00A76E0B"/>
    <w:rsid w:val="00A90EC1"/>
    <w:rsid w:val="00B55CBD"/>
    <w:rsid w:val="00C8735C"/>
    <w:rsid w:val="00CE074B"/>
    <w:rsid w:val="00CE28CF"/>
    <w:rsid w:val="00D54D1F"/>
    <w:rsid w:val="00D84D20"/>
    <w:rsid w:val="00DA151B"/>
    <w:rsid w:val="00E262F3"/>
    <w:rsid w:val="00E313F3"/>
    <w:rsid w:val="00E57714"/>
    <w:rsid w:val="00F05ABB"/>
    <w:rsid w:val="00F4116B"/>
    <w:rsid w:val="00F51D4F"/>
    <w:rsid w:val="00FE531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FC"/>
    <w:pPr>
      <w:suppressAutoHyphens/>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131FFC"/>
  </w:style>
  <w:style w:type="character" w:customStyle="1" w:styleId="nternetBalants">
    <w:name w:val="İnternet Bağlantısı"/>
    <w:basedOn w:val="VarsaylanParagrafYazTipi"/>
    <w:uiPriority w:val="99"/>
    <w:unhideWhenUsed/>
    <w:rsid w:val="00131FFC"/>
    <w:rPr>
      <w:color w:val="0000FF" w:themeColor="hyperlink"/>
      <w:u w:val="single"/>
    </w:rPr>
  </w:style>
  <w:style w:type="character" w:styleId="zlenenKpr">
    <w:name w:val="FollowedHyperlink"/>
    <w:basedOn w:val="VarsaylanParagrafYazTipi"/>
    <w:uiPriority w:val="99"/>
    <w:semiHidden/>
    <w:unhideWhenUsed/>
    <w:qFormat/>
    <w:rsid w:val="00131FFC"/>
    <w:rPr>
      <w:color w:val="800080" w:themeColor="followedHyperlink"/>
      <w:u w:val="single"/>
    </w:rPr>
  </w:style>
  <w:style w:type="character" w:customStyle="1" w:styleId="BalonMetniChar">
    <w:name w:val="Balon Metni Char"/>
    <w:basedOn w:val="VarsaylanParagrafYazTipi"/>
    <w:link w:val="BalonMetni"/>
    <w:uiPriority w:val="99"/>
    <w:semiHidden/>
    <w:qFormat/>
    <w:rsid w:val="00012CA4"/>
    <w:rPr>
      <w:rFonts w:ascii="Tahoma" w:eastAsia="Times New Roman" w:hAnsi="Tahoma" w:cs="Tahoma"/>
      <w:sz w:val="16"/>
      <w:szCs w:val="16"/>
      <w:lang w:eastAsia="ar-SA"/>
    </w:rPr>
  </w:style>
  <w:style w:type="character" w:customStyle="1" w:styleId="ListLabel1">
    <w:name w:val="ListLabel 1"/>
    <w:qFormat/>
    <w:rPr>
      <w:rFonts w:ascii="Times New Roman" w:hAnsi="Times New Roman"/>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b/>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paragraph" w:customStyle="1" w:styleId="Balk">
    <w:name w:val="Başlık"/>
    <w:basedOn w:val="Normal"/>
    <w:next w:val="MetinGvdesi"/>
    <w:qFormat/>
    <w:pPr>
      <w:keepNext/>
      <w:spacing w:before="240" w:after="120"/>
    </w:pPr>
    <w:rPr>
      <w:rFonts w:ascii="Liberation Sans" w:eastAsia="Droid Sans Fallback" w:hAnsi="Liberation Sans" w:cs="FreeSans"/>
      <w:sz w:val="28"/>
      <w:szCs w:val="28"/>
    </w:rPr>
  </w:style>
  <w:style w:type="paragraph" w:customStyle="1" w:styleId="MetinGvdesi">
    <w:name w:val="Metin Gövdesi"/>
    <w:basedOn w:val="Normal"/>
    <w:pPr>
      <w:spacing w:after="140" w:line="288" w:lineRule="auto"/>
    </w:pPr>
  </w:style>
  <w:style w:type="paragraph" w:styleId="Liste">
    <w:name w:val="List"/>
    <w:basedOn w:val="MetinGvdesi"/>
    <w:rPr>
      <w:rFonts w:cs="FreeSans"/>
    </w:rPr>
  </w:style>
  <w:style w:type="paragraph" w:styleId="ResimYazs">
    <w:name w:val="caption"/>
    <w:basedOn w:val="Normal"/>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131FFC"/>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rsid w:val="00131FFC"/>
    <w:pPr>
      <w:suppressAutoHyphens w:val="0"/>
      <w:spacing w:beforeAutospacing="1" w:afterAutospacing="1"/>
    </w:pPr>
    <w:rPr>
      <w:lang w:eastAsia="tr-TR"/>
    </w:rPr>
  </w:style>
  <w:style w:type="paragraph" w:styleId="BalonMetni">
    <w:name w:val="Balloon Text"/>
    <w:basedOn w:val="Normal"/>
    <w:link w:val="BalonMetniChar"/>
    <w:uiPriority w:val="99"/>
    <w:semiHidden/>
    <w:unhideWhenUsed/>
    <w:qFormat/>
    <w:rsid w:val="00012CA4"/>
    <w:rPr>
      <w:rFonts w:ascii="Tahoma" w:hAnsi="Tahoma" w:cs="Tahoma"/>
      <w:sz w:val="16"/>
      <w:szCs w:val="16"/>
    </w:rPr>
  </w:style>
  <w:style w:type="paragraph" w:customStyle="1" w:styleId="ereveerii">
    <w:name w:val="Çerçeve İçeriği"/>
    <w:basedOn w:val="Normal"/>
    <w:qFormat/>
  </w:style>
  <w:style w:type="table" w:styleId="TabloKlavuzu">
    <w:name w:val="Table Grid"/>
    <w:basedOn w:val="NormalTablo"/>
    <w:uiPriority w:val="59"/>
    <w:rsid w:val="00131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586CAA"/>
    <w:rPr>
      <w:color w:val="0000FF" w:themeColor="hyperlink"/>
      <w:u w:val="single"/>
    </w:rPr>
  </w:style>
  <w:style w:type="table" w:customStyle="1" w:styleId="TabloKlavuzu1">
    <w:name w:val="Tablo Kılavuzu1"/>
    <w:basedOn w:val="NormalTablo"/>
    <w:uiPriority w:val="59"/>
    <w:rsid w:val="00586CAA"/>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FC"/>
    <w:pPr>
      <w:suppressAutoHyphens/>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131FFC"/>
  </w:style>
  <w:style w:type="character" w:customStyle="1" w:styleId="nternetBalants">
    <w:name w:val="İnternet Bağlantısı"/>
    <w:basedOn w:val="VarsaylanParagrafYazTipi"/>
    <w:uiPriority w:val="99"/>
    <w:unhideWhenUsed/>
    <w:rsid w:val="00131FFC"/>
    <w:rPr>
      <w:color w:val="0000FF" w:themeColor="hyperlink"/>
      <w:u w:val="single"/>
    </w:rPr>
  </w:style>
  <w:style w:type="character" w:styleId="zlenenKpr">
    <w:name w:val="FollowedHyperlink"/>
    <w:basedOn w:val="VarsaylanParagrafYazTipi"/>
    <w:uiPriority w:val="99"/>
    <w:semiHidden/>
    <w:unhideWhenUsed/>
    <w:qFormat/>
    <w:rsid w:val="00131FFC"/>
    <w:rPr>
      <w:color w:val="800080" w:themeColor="followedHyperlink"/>
      <w:u w:val="single"/>
    </w:rPr>
  </w:style>
  <w:style w:type="character" w:customStyle="1" w:styleId="BalonMetniChar">
    <w:name w:val="Balon Metni Char"/>
    <w:basedOn w:val="VarsaylanParagrafYazTipi"/>
    <w:link w:val="BalonMetni"/>
    <w:uiPriority w:val="99"/>
    <w:semiHidden/>
    <w:qFormat/>
    <w:rsid w:val="00012CA4"/>
    <w:rPr>
      <w:rFonts w:ascii="Tahoma" w:eastAsia="Times New Roman" w:hAnsi="Tahoma" w:cs="Tahoma"/>
      <w:sz w:val="16"/>
      <w:szCs w:val="16"/>
      <w:lang w:eastAsia="ar-SA"/>
    </w:rPr>
  </w:style>
  <w:style w:type="character" w:customStyle="1" w:styleId="ListLabel1">
    <w:name w:val="ListLabel 1"/>
    <w:qFormat/>
    <w:rPr>
      <w:rFonts w:ascii="Times New Roman" w:hAnsi="Times New Roman"/>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b/>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paragraph" w:customStyle="1" w:styleId="Balk">
    <w:name w:val="Başlık"/>
    <w:basedOn w:val="Normal"/>
    <w:next w:val="MetinGvdesi"/>
    <w:qFormat/>
    <w:pPr>
      <w:keepNext/>
      <w:spacing w:before="240" w:after="120"/>
    </w:pPr>
    <w:rPr>
      <w:rFonts w:ascii="Liberation Sans" w:eastAsia="Droid Sans Fallback" w:hAnsi="Liberation Sans" w:cs="FreeSans"/>
      <w:sz w:val="28"/>
      <w:szCs w:val="28"/>
    </w:rPr>
  </w:style>
  <w:style w:type="paragraph" w:customStyle="1" w:styleId="MetinGvdesi">
    <w:name w:val="Metin Gövdesi"/>
    <w:basedOn w:val="Normal"/>
    <w:pPr>
      <w:spacing w:after="140" w:line="288" w:lineRule="auto"/>
    </w:pPr>
  </w:style>
  <w:style w:type="paragraph" w:styleId="Liste">
    <w:name w:val="List"/>
    <w:basedOn w:val="MetinGvdesi"/>
    <w:rPr>
      <w:rFonts w:cs="FreeSans"/>
    </w:rPr>
  </w:style>
  <w:style w:type="paragraph" w:styleId="ResimYazs">
    <w:name w:val="caption"/>
    <w:basedOn w:val="Normal"/>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131FFC"/>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rsid w:val="00131FFC"/>
    <w:pPr>
      <w:suppressAutoHyphens w:val="0"/>
      <w:spacing w:beforeAutospacing="1" w:afterAutospacing="1"/>
    </w:pPr>
    <w:rPr>
      <w:lang w:eastAsia="tr-TR"/>
    </w:rPr>
  </w:style>
  <w:style w:type="paragraph" w:styleId="BalonMetni">
    <w:name w:val="Balloon Text"/>
    <w:basedOn w:val="Normal"/>
    <w:link w:val="BalonMetniChar"/>
    <w:uiPriority w:val="99"/>
    <w:semiHidden/>
    <w:unhideWhenUsed/>
    <w:qFormat/>
    <w:rsid w:val="00012CA4"/>
    <w:rPr>
      <w:rFonts w:ascii="Tahoma" w:hAnsi="Tahoma" w:cs="Tahoma"/>
      <w:sz w:val="16"/>
      <w:szCs w:val="16"/>
    </w:rPr>
  </w:style>
  <w:style w:type="paragraph" w:customStyle="1" w:styleId="ereveerii">
    <w:name w:val="Çerçeve İçeriği"/>
    <w:basedOn w:val="Normal"/>
    <w:qFormat/>
  </w:style>
  <w:style w:type="table" w:styleId="TabloKlavuzu">
    <w:name w:val="Table Grid"/>
    <w:basedOn w:val="NormalTablo"/>
    <w:uiPriority w:val="59"/>
    <w:rsid w:val="00131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586CAA"/>
    <w:rPr>
      <w:color w:val="0000FF" w:themeColor="hyperlink"/>
      <w:u w:val="single"/>
    </w:rPr>
  </w:style>
  <w:style w:type="table" w:customStyle="1" w:styleId="TabloKlavuzu1">
    <w:name w:val="Tablo Kılavuzu1"/>
    <w:basedOn w:val="NormalTablo"/>
    <w:uiPriority w:val="59"/>
    <w:rsid w:val="00586CAA"/>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8589">
      <w:bodyDiv w:val="1"/>
      <w:marLeft w:val="0"/>
      <w:marRight w:val="0"/>
      <w:marTop w:val="0"/>
      <w:marBottom w:val="0"/>
      <w:divBdr>
        <w:top w:val="none" w:sz="0" w:space="0" w:color="auto"/>
        <w:left w:val="none" w:sz="0" w:space="0" w:color="auto"/>
        <w:bottom w:val="none" w:sz="0" w:space="0" w:color="auto"/>
        <w:right w:val="none" w:sz="0" w:space="0" w:color="auto"/>
      </w:divBdr>
    </w:div>
    <w:div w:id="182577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ros.edu.tr/duyuru-oku/624" TargetMode="External"/><Relationship Id="rId3" Type="http://schemas.microsoft.com/office/2007/relationships/stylesWithEffects" Target="stylesWithEffects.xml"/><Relationship Id="rId7" Type="http://schemas.openxmlformats.org/officeDocument/2006/relationships/hyperlink" Target="http://www.toros.edu.tr/anasayfa/sosyal-bilimler-enstitu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vzuat.gov.tr/Metin.Aspx?MevzuatKod=7.5.21510&amp;MevzuatIliski=0&amp;sourceXmlSearch=L&#304;SANS&#220;ST&#220;%20E&#286;&#304;T&#304;M%20VE%20&#214;&#286;RET&#304;M%20Y&#214;NETMEL&#304;&#286;&#30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ros.edu.tr/duyuru-oku/62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10876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2016-12-01T06:05:00Z</cp:lastPrinted>
  <dcterms:created xsi:type="dcterms:W3CDTF">2017-02-01T08:13:00Z</dcterms:created>
  <dcterms:modified xsi:type="dcterms:W3CDTF">2017-02-01T08:13:00Z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