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61824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4656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074C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3D678F">
        <w:t xml:space="preserve">             </w:t>
      </w:r>
      <w:r>
        <w:t xml:space="preserve">TOROS ÜNİVERSİTESİ MYO </w:t>
      </w:r>
      <w:r w:rsidR="002476C5">
        <w:t xml:space="preserve">FİZYOTERAPİ </w:t>
      </w:r>
      <w:r w:rsidR="00220EF4">
        <w:t xml:space="preserve">PROGRAMI </w:t>
      </w:r>
      <w:r w:rsidR="002476C5">
        <w:t>1. SINIF 2017</w:t>
      </w:r>
      <w:r w:rsidR="003D678F">
        <w:t>-2018 BAHAR</w:t>
      </w:r>
      <w:r w:rsidR="002476C5">
        <w:t xml:space="preserve"> DÖNEMİ HAFTALIK VİZE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800037" w:rsidRDefault="00800037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02</w:t>
            </w:r>
            <w:bookmarkStart w:id="0" w:name="_GoBack"/>
            <w:bookmarkEnd w:id="0"/>
            <w:r>
              <w:rPr>
                <w:b/>
              </w:rPr>
              <w:t>.04.2018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800037">
            <w:pPr>
              <w:pStyle w:val="TableParagraph"/>
              <w:spacing w:before="147"/>
              <w:ind w:left="482" w:right="368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800037" w:rsidRDefault="00800037" w:rsidP="00800037">
            <w:pPr>
              <w:pStyle w:val="TableParagraph"/>
              <w:spacing w:before="147"/>
              <w:ind w:left="482" w:right="368"/>
              <w:jc w:val="center"/>
              <w:rPr>
                <w:b/>
              </w:rPr>
            </w:pPr>
            <w:r>
              <w:rPr>
                <w:b/>
              </w:rPr>
              <w:t>03</w:t>
            </w:r>
            <w:r>
              <w:rPr>
                <w:b/>
              </w:rPr>
              <w:t>.04.2018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800037">
            <w:pPr>
              <w:pStyle w:val="TableParagraph"/>
              <w:tabs>
                <w:tab w:val="left" w:pos="2892"/>
              </w:tabs>
              <w:spacing w:before="147"/>
              <w:ind w:left="48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800037" w:rsidRDefault="00800037" w:rsidP="00800037">
            <w:pPr>
              <w:pStyle w:val="TableParagraph"/>
              <w:tabs>
                <w:tab w:val="left" w:pos="2892"/>
              </w:tabs>
              <w:spacing w:before="147"/>
              <w:ind w:left="482" w:right="1161"/>
              <w:jc w:val="center"/>
              <w:rPr>
                <w:b/>
              </w:rPr>
            </w:pPr>
            <w:r>
              <w:rPr>
                <w:b/>
              </w:rPr>
              <w:t>04</w:t>
            </w:r>
            <w:r>
              <w:rPr>
                <w:b/>
              </w:rPr>
              <w:t>.04.2018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800037" w:rsidRDefault="00800037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05</w:t>
            </w:r>
            <w:r>
              <w:rPr>
                <w:b/>
              </w:rPr>
              <w:t>.04.2018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800037">
            <w:pPr>
              <w:pStyle w:val="TableParagraph"/>
              <w:spacing w:before="147"/>
              <w:ind w:left="620" w:right="655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800037" w:rsidRDefault="00800037" w:rsidP="00800037">
            <w:pPr>
              <w:pStyle w:val="TableParagraph"/>
              <w:spacing w:before="147"/>
              <w:ind w:left="620" w:right="655"/>
              <w:jc w:val="center"/>
              <w:rPr>
                <w:b/>
              </w:rPr>
            </w:pPr>
            <w:r>
              <w:rPr>
                <w:b/>
              </w:rPr>
              <w:t>06.04.2018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0B467E" w:rsidRDefault="000B467E" w:rsidP="000B467E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 116</w:t>
            </w:r>
          </w:p>
          <w:p w:rsidR="000B467E" w:rsidRDefault="000B467E" w:rsidP="000B467E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FİZİK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TEDAVİ VE REHABİLİTASYON YÖNTEMLERİ I (Teorik)</w:t>
            </w:r>
          </w:p>
          <w:p w:rsidR="000B467E" w:rsidRPr="001C7DB3" w:rsidRDefault="000B467E" w:rsidP="000B467E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B-302</w:t>
            </w:r>
            <w:r w:rsidR="006750C2">
              <w:rPr>
                <w:rFonts w:eastAsia="Calibri" w:cs="Times New Roman"/>
                <w:b/>
                <w:color w:val="C00000"/>
                <w:sz w:val="16"/>
                <w:szCs w:val="16"/>
              </w:rPr>
              <w:t>-303</w:t>
            </w:r>
          </w:p>
          <w:p w:rsidR="005427F9" w:rsidRDefault="000B467E" w:rsidP="000B467E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        </w:t>
            </w:r>
            <w:proofErr w:type="spellStart"/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>Uzm.Dr.F</w:t>
            </w:r>
            <w:proofErr w:type="gramEnd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>.Yeşim</w:t>
            </w:r>
            <w:proofErr w:type="spellEnd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GÖKÇAY</w:t>
            </w:r>
          </w:p>
        </w:tc>
        <w:tc>
          <w:tcPr>
            <w:tcW w:w="3260" w:type="dxa"/>
            <w:shd w:val="clear" w:color="auto" w:fill="C3DFE9"/>
          </w:tcPr>
          <w:p w:rsidR="009235C2" w:rsidRDefault="009235C2" w:rsidP="009235C2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 110</w:t>
            </w:r>
          </w:p>
          <w:p w:rsidR="009235C2" w:rsidRDefault="009235C2" w:rsidP="009235C2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EGZERSİZ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FİZYOLOJİSİ</w:t>
            </w:r>
          </w:p>
          <w:p w:rsidR="009235C2" w:rsidRPr="00541C93" w:rsidRDefault="009235C2" w:rsidP="009235C2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BA7756">
              <w:rPr>
                <w:rFonts w:eastAsia="Calibri" w:cs="Times New Roman"/>
                <w:b/>
                <w:color w:val="C00000"/>
                <w:sz w:val="16"/>
                <w:szCs w:val="16"/>
              </w:rPr>
              <w:t>302-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303</w:t>
            </w:r>
          </w:p>
          <w:p w:rsidR="005427F9" w:rsidRDefault="009235C2" w:rsidP="009235C2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  <w:proofErr w:type="spellStart"/>
            <w:proofErr w:type="gramStart"/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>. Yasemin SALKIN</w:t>
            </w: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706A64" w:rsidRDefault="00706A64" w:rsidP="00706A6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 102</w:t>
            </w:r>
          </w:p>
          <w:p w:rsidR="00706A64" w:rsidRDefault="00706A64" w:rsidP="00706A6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HİDROTERAPİ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>-BALNEOTERAPİ</w:t>
            </w:r>
          </w:p>
          <w:p w:rsidR="00706A64" w:rsidRPr="00541C93" w:rsidRDefault="00706A64" w:rsidP="00706A6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="00BA7756">
              <w:rPr>
                <w:rFonts w:eastAsia="Calibri" w:cs="Times New Roman"/>
                <w:b/>
                <w:color w:val="C00000"/>
                <w:sz w:val="16"/>
                <w:szCs w:val="16"/>
              </w:rPr>
              <w:t>B-302-303</w:t>
            </w:r>
          </w:p>
          <w:p w:rsidR="005427F9" w:rsidRDefault="00706A64" w:rsidP="00706A64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  <w:proofErr w:type="spellStart"/>
            <w:proofErr w:type="gramStart"/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642C45">
              <w:rPr>
                <w:rFonts w:eastAsia="Calibri" w:cs="Times New Roman"/>
                <w:b/>
                <w:color w:val="C00000"/>
                <w:sz w:val="16"/>
                <w:szCs w:val="16"/>
              </w:rPr>
              <w:t>. Yasemin SALKIN</w:t>
            </w:r>
          </w:p>
        </w:tc>
        <w:tc>
          <w:tcPr>
            <w:tcW w:w="3548" w:type="dxa"/>
            <w:shd w:val="clear" w:color="auto" w:fill="E0D3A2"/>
          </w:tcPr>
          <w:p w:rsidR="000A7FF3" w:rsidRDefault="000A7FF3" w:rsidP="000A7FF3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 w:rsidRPr="00541C93">
              <w:rPr>
                <w:rFonts w:eastAsia="Calibri" w:cs="Times New Roman"/>
                <w:b/>
                <w:sz w:val="16"/>
                <w:szCs w:val="16"/>
              </w:rPr>
              <w:t>FTR 118</w:t>
            </w:r>
          </w:p>
          <w:p w:rsidR="000A7FF3" w:rsidRPr="00541C93" w:rsidRDefault="000A7FF3" w:rsidP="000A7FF3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 w:rsidRPr="00541C93">
              <w:rPr>
                <w:rFonts w:eastAsia="Calibri" w:cs="Times New Roman"/>
                <w:b/>
                <w:sz w:val="16"/>
                <w:szCs w:val="16"/>
              </w:rPr>
              <w:t>KİNEZYOLOJİ</w:t>
            </w:r>
            <w:proofErr w:type="gramEnd"/>
            <w:r w:rsidRPr="00541C93">
              <w:rPr>
                <w:rFonts w:eastAsia="Calibri" w:cs="Times New Roman"/>
                <w:b/>
                <w:sz w:val="16"/>
                <w:szCs w:val="16"/>
              </w:rPr>
              <w:t xml:space="preserve"> VE BİYOMEKANİK</w:t>
            </w:r>
          </w:p>
          <w:p w:rsidR="000A7FF3" w:rsidRDefault="000A7FF3" w:rsidP="000A7FF3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E7765A">
              <w:rPr>
                <w:rFonts w:eastAsia="Calibri" w:cs="Times New Roman"/>
                <w:b/>
                <w:color w:val="C00000"/>
                <w:sz w:val="16"/>
                <w:szCs w:val="16"/>
              </w:rPr>
              <w:t>302-303</w:t>
            </w:r>
          </w:p>
          <w:p w:rsidR="005427F9" w:rsidRDefault="000A7FF3" w:rsidP="000A7FF3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  <w:proofErr w:type="spellStart"/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>. Yasemin SALKIN</w:t>
            </w: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706A64" w:rsidRPr="000E64E7" w:rsidRDefault="00706A64" w:rsidP="00706A6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0E64E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 w:rsidRPr="000E64E7">
              <w:rPr>
                <w:rFonts w:eastAsia="Calibri" w:cs="Times New Roman"/>
                <w:b/>
                <w:sz w:val="16"/>
                <w:szCs w:val="16"/>
              </w:rPr>
              <w:t>İNG 102</w:t>
            </w:r>
          </w:p>
          <w:p w:rsidR="00706A64" w:rsidRPr="000E64E7" w:rsidRDefault="00706A64" w:rsidP="00706A6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0E64E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0E64E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 w:rsidRPr="000E64E7">
              <w:rPr>
                <w:rFonts w:eastAsia="Calibri" w:cs="Times New Roman"/>
                <w:b/>
                <w:sz w:val="16"/>
                <w:szCs w:val="16"/>
              </w:rPr>
              <w:t>İNGİLİZCE</w:t>
            </w:r>
            <w:proofErr w:type="gramEnd"/>
            <w:r w:rsidRPr="000E64E7">
              <w:rPr>
                <w:rFonts w:eastAsia="Calibri" w:cs="Times New Roman"/>
                <w:b/>
                <w:sz w:val="16"/>
                <w:szCs w:val="16"/>
              </w:rPr>
              <w:t xml:space="preserve"> II</w:t>
            </w:r>
          </w:p>
          <w:p w:rsidR="00706A64" w:rsidRPr="000E64E7" w:rsidRDefault="00706A64" w:rsidP="00706A6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0E64E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 </w:t>
            </w:r>
            <w:r w:rsidRPr="000E64E7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Pr="000E64E7"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r w:rsidR="00BA7756">
              <w:rPr>
                <w:rFonts w:eastAsia="Calibri" w:cs="Times New Roman"/>
                <w:b/>
                <w:color w:val="C00000"/>
                <w:sz w:val="16"/>
                <w:szCs w:val="16"/>
              </w:rPr>
              <w:t>-302-303</w:t>
            </w:r>
          </w:p>
          <w:p w:rsidR="005427F9" w:rsidRDefault="00706A64" w:rsidP="00706A6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Okutman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Selcen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ERTEN</w:t>
            </w: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5427F9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0B467E" w:rsidRPr="001C7DB3" w:rsidRDefault="000B467E" w:rsidP="000B467E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>TD 102</w:t>
            </w:r>
          </w:p>
          <w:p w:rsidR="000B467E" w:rsidRPr="001C7DB3" w:rsidRDefault="000B467E" w:rsidP="000B467E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>TÜRK</w:t>
            </w:r>
            <w:proofErr w:type="gramEnd"/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 DİLİ VE EDEBİYATI II</w:t>
            </w:r>
          </w:p>
          <w:p w:rsidR="000B467E" w:rsidRPr="001C7DB3" w:rsidRDefault="000B467E" w:rsidP="000B467E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="00962DDF">
              <w:rPr>
                <w:rFonts w:eastAsia="Calibri" w:cs="Times New Roman"/>
                <w:b/>
                <w:color w:val="C00000"/>
                <w:sz w:val="16"/>
                <w:szCs w:val="16"/>
              </w:rPr>
              <w:t>B-302-303</w:t>
            </w:r>
          </w:p>
          <w:p w:rsidR="005427F9" w:rsidRDefault="000B467E" w:rsidP="000B467E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  <w:proofErr w:type="gramStart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>Okutman  Nevzat</w:t>
            </w:r>
            <w:proofErr w:type="gramEnd"/>
            <w:r w:rsidRPr="001C7DB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EROL</w:t>
            </w:r>
          </w:p>
        </w:tc>
        <w:tc>
          <w:tcPr>
            <w:tcW w:w="3260" w:type="dxa"/>
            <w:shd w:val="clear" w:color="auto" w:fill="E0D3A2"/>
          </w:tcPr>
          <w:p w:rsidR="00706A64" w:rsidRPr="00C769DA" w:rsidRDefault="00706A64" w:rsidP="00706A6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C769D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 w:rsidRPr="00C769DA">
              <w:rPr>
                <w:rFonts w:eastAsia="Calibri" w:cs="Times New Roman"/>
                <w:b/>
                <w:sz w:val="16"/>
                <w:szCs w:val="16"/>
              </w:rPr>
              <w:t>ATA 102</w:t>
            </w:r>
          </w:p>
          <w:p w:rsidR="00706A64" w:rsidRPr="00C769DA" w:rsidRDefault="00706A64" w:rsidP="00706A6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B3572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B3572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 w:rsidRPr="00C769DA">
              <w:rPr>
                <w:rFonts w:eastAsia="Calibri" w:cs="Times New Roman"/>
                <w:b/>
                <w:sz w:val="16"/>
                <w:szCs w:val="16"/>
              </w:rPr>
              <w:t>ATATÜRK</w:t>
            </w:r>
            <w:proofErr w:type="gramEnd"/>
            <w:r w:rsidRPr="00C769DA">
              <w:rPr>
                <w:rFonts w:eastAsia="Calibri" w:cs="Times New Roman"/>
                <w:b/>
                <w:sz w:val="16"/>
                <w:szCs w:val="16"/>
              </w:rPr>
              <w:t xml:space="preserve"> İLKELERİ VE İNKILAP TARİHİ II</w:t>
            </w:r>
          </w:p>
          <w:p w:rsidR="00706A64" w:rsidRPr="00C769DA" w:rsidRDefault="00706A64" w:rsidP="00706A6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B3572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="00BA7756">
              <w:rPr>
                <w:rFonts w:eastAsia="Calibri" w:cs="Times New Roman"/>
                <w:b/>
                <w:color w:val="C00000"/>
                <w:sz w:val="16"/>
                <w:szCs w:val="16"/>
              </w:rPr>
              <w:t>B-302-303</w:t>
            </w:r>
          </w:p>
          <w:p w:rsidR="005427F9" w:rsidRDefault="00706A64" w:rsidP="00706A64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  <w:r w:rsidRPr="00B35727">
              <w:rPr>
                <w:rFonts w:eastAsia="Calibri" w:cs="Times New Roman"/>
                <w:b/>
                <w:color w:val="C00000"/>
                <w:sz w:val="16"/>
                <w:szCs w:val="16"/>
              </w:rPr>
              <w:t>Okutman Sırma HASGÜL</w:t>
            </w: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706A64" w:rsidRDefault="00706A64" w:rsidP="00706A6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061360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FTR114</w:t>
            </w:r>
          </w:p>
          <w:p w:rsidR="00706A64" w:rsidRDefault="00706A64" w:rsidP="00706A6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061360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061360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</w:t>
            </w:r>
            <w:r>
              <w:rPr>
                <w:rFonts w:eastAsia="Calibri" w:cs="Times New Roman"/>
                <w:b/>
                <w:sz w:val="16"/>
                <w:szCs w:val="16"/>
              </w:rPr>
              <w:t>: ELEKTROTERAPİ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(Teorik)</w:t>
            </w:r>
          </w:p>
          <w:p w:rsidR="00706A64" w:rsidRDefault="00706A64" w:rsidP="00706A6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061360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 </w:t>
            </w:r>
            <w:r w:rsidRPr="001C7DB3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BA7756">
              <w:rPr>
                <w:rFonts w:eastAsia="Calibri" w:cs="Times New Roman"/>
                <w:b/>
                <w:color w:val="C00000"/>
                <w:sz w:val="16"/>
                <w:szCs w:val="16"/>
              </w:rPr>
              <w:t>302-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303</w:t>
            </w:r>
          </w:p>
          <w:p w:rsidR="005427F9" w:rsidRDefault="00706A64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  <w:r w:rsidRPr="00061360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Uzm. Dr. </w:t>
            </w:r>
            <w:proofErr w:type="spellStart"/>
            <w:r w:rsidRPr="00061360">
              <w:rPr>
                <w:rFonts w:eastAsia="Calibri" w:cs="Times New Roman"/>
                <w:b/>
                <w:color w:val="C00000"/>
                <w:sz w:val="16"/>
                <w:szCs w:val="16"/>
              </w:rPr>
              <w:t>P.Müge</w:t>
            </w:r>
            <w:proofErr w:type="spellEnd"/>
            <w:r w:rsidRPr="00061360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SARIKAYA</w:t>
            </w: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A7FF3"/>
    <w:rsid w:val="000B467E"/>
    <w:rsid w:val="000D0ED7"/>
    <w:rsid w:val="00220EF4"/>
    <w:rsid w:val="002476C5"/>
    <w:rsid w:val="003D678F"/>
    <w:rsid w:val="00490DC3"/>
    <w:rsid w:val="005427F9"/>
    <w:rsid w:val="006750C2"/>
    <w:rsid w:val="00706A64"/>
    <w:rsid w:val="00800037"/>
    <w:rsid w:val="009235C2"/>
    <w:rsid w:val="00962DDF"/>
    <w:rsid w:val="009B16EC"/>
    <w:rsid w:val="00B1074C"/>
    <w:rsid w:val="00BA7756"/>
    <w:rsid w:val="00E7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11</cp:revision>
  <cp:lastPrinted>2018-01-12T08:45:00Z</cp:lastPrinted>
  <dcterms:created xsi:type="dcterms:W3CDTF">2018-02-15T14:21:00Z</dcterms:created>
  <dcterms:modified xsi:type="dcterms:W3CDTF">2018-03-20T12:12:00Z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