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71E" w:rsidRDefault="0088471E">
      <w:pPr>
        <w:rPr>
          <w:rFonts w:ascii="Times New Roman" w:hAnsi="Times New Roman" w:cs="Times New Roman"/>
        </w:rPr>
      </w:pPr>
    </w:p>
    <w:p w:rsidR="00D71AD3" w:rsidRDefault="00454EFE">
      <w:pPr>
        <w:rPr>
          <w:rFonts w:ascii="Times New Roman" w:hAnsi="Times New Roman" w:cs="Times New Roman"/>
        </w:rPr>
      </w:pPr>
      <w:r>
        <w:rPr>
          <w:noProof/>
          <w:lang w:eastAsia="tr-TR"/>
        </w:rPr>
        <w:drawing>
          <wp:anchor distT="0" distB="0" distL="114300" distR="114300" simplePos="0" relativeHeight="251659264" behindDoc="1" locked="0" layoutInCell="1" allowOverlap="1" wp14:anchorId="74E94525" wp14:editId="340E9F0B">
            <wp:simplePos x="0" y="0"/>
            <wp:positionH relativeFrom="margin">
              <wp:align>left</wp:align>
            </wp:positionH>
            <wp:positionV relativeFrom="paragraph">
              <wp:posOffset>0</wp:posOffset>
            </wp:positionV>
            <wp:extent cx="869950" cy="788035"/>
            <wp:effectExtent l="0" t="0" r="6350" b="0"/>
            <wp:wrapTight wrapText="bothSides">
              <wp:wrapPolygon edited="0">
                <wp:start x="0" y="0"/>
                <wp:lineTo x="0" y="20886"/>
                <wp:lineTo x="21285" y="20886"/>
                <wp:lineTo x="21285" y="0"/>
                <wp:lineTo x="0" y="0"/>
              </wp:wrapPolygon>
            </wp:wrapTight>
            <wp:docPr id="3" name="Resi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srcRect/>
                    <a:stretch>
                      <a:fillRect/>
                    </a:stretch>
                  </pic:blipFill>
                  <pic:spPr bwMode="auto">
                    <a:xfrm>
                      <a:off x="0" y="0"/>
                      <a:ext cx="869950" cy="7880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54EFE" w:rsidRDefault="00454EFE" w:rsidP="00454EFE">
      <w:pPr>
        <w:spacing w:after="0"/>
        <w:ind w:left="1416" w:firstLine="2837"/>
        <w:rPr>
          <w:rFonts w:ascii="Times New Roman" w:hAnsi="Times New Roman" w:cs="Times New Roman"/>
          <w:b/>
          <w:sz w:val="24"/>
          <w:szCs w:val="24"/>
        </w:rPr>
      </w:pPr>
      <w:r>
        <w:rPr>
          <w:rFonts w:ascii="Times New Roman" w:hAnsi="Times New Roman" w:cs="Times New Roman"/>
          <w:b/>
          <w:sz w:val="24"/>
          <w:szCs w:val="24"/>
        </w:rPr>
        <w:t xml:space="preserve">T.C. </w:t>
      </w:r>
    </w:p>
    <w:p w:rsidR="00454EFE" w:rsidRDefault="00454EFE" w:rsidP="00454EFE">
      <w:pPr>
        <w:spacing w:after="0"/>
        <w:ind w:left="708" w:firstLine="1844"/>
        <w:rPr>
          <w:rFonts w:ascii="Times New Roman" w:hAnsi="Times New Roman" w:cs="Times New Roman"/>
          <w:b/>
          <w:sz w:val="24"/>
          <w:szCs w:val="24"/>
        </w:rPr>
      </w:pPr>
      <w:r>
        <w:rPr>
          <w:rFonts w:ascii="Times New Roman" w:hAnsi="Times New Roman" w:cs="Times New Roman"/>
          <w:b/>
          <w:sz w:val="24"/>
          <w:szCs w:val="24"/>
        </w:rPr>
        <w:t>TOROS ÜNİVERSİTESİ</w:t>
      </w:r>
    </w:p>
    <w:p w:rsidR="00454EFE" w:rsidRDefault="00454EFE" w:rsidP="00454EFE">
      <w:pPr>
        <w:spacing w:after="0"/>
        <w:ind w:left="3119"/>
        <w:rPr>
          <w:rFonts w:ascii="Times New Roman" w:hAnsi="Times New Roman" w:cs="Times New Roman"/>
          <w:b/>
          <w:sz w:val="24"/>
          <w:szCs w:val="24"/>
        </w:rPr>
      </w:pPr>
      <w:r>
        <w:rPr>
          <w:rFonts w:ascii="Times New Roman" w:hAnsi="Times New Roman" w:cs="Times New Roman"/>
          <w:b/>
          <w:sz w:val="24"/>
          <w:szCs w:val="24"/>
        </w:rPr>
        <w:t>MÜHENDİSLİK FAKÜLTESİ</w:t>
      </w:r>
    </w:p>
    <w:p w:rsidR="00D71AD3" w:rsidRDefault="00306070" w:rsidP="00454EFE">
      <w:pPr>
        <w:spacing w:after="0"/>
        <w:ind w:left="2127"/>
        <w:rPr>
          <w:rFonts w:ascii="Times New Roman" w:hAnsi="Times New Roman" w:cs="Times New Roman"/>
          <w:b/>
          <w:sz w:val="24"/>
          <w:szCs w:val="24"/>
        </w:rPr>
      </w:pPr>
      <w:r w:rsidRPr="002C5AE6">
        <w:rPr>
          <w:rFonts w:ascii="Times New Roman" w:hAnsi="Times New Roman" w:cs="Times New Roman"/>
          <w:b/>
          <w:sz w:val="24"/>
          <w:szCs w:val="24"/>
        </w:rPr>
        <w:t>DANIŞMA KURULU TOPLANTI KARARLARI</w:t>
      </w:r>
    </w:p>
    <w:p w:rsidR="00945233" w:rsidRDefault="00945233" w:rsidP="00454EFE">
      <w:pPr>
        <w:spacing w:after="0"/>
        <w:ind w:left="2127"/>
        <w:rPr>
          <w:rFonts w:ascii="Times New Roman" w:hAnsi="Times New Roman" w:cs="Times New Roman"/>
          <w:b/>
          <w:sz w:val="24"/>
          <w:szCs w:val="24"/>
        </w:rPr>
      </w:pPr>
    </w:p>
    <w:p w:rsidR="00945233" w:rsidRDefault="00945233" w:rsidP="00945233">
      <w:pPr>
        <w:spacing w:line="360" w:lineRule="auto"/>
        <w:rPr>
          <w:rFonts w:ascii="Times New Roman" w:hAnsi="Times New Roman" w:cs="Times New Roman"/>
          <w:b/>
          <w:sz w:val="24"/>
          <w:szCs w:val="24"/>
        </w:rPr>
      </w:pPr>
    </w:p>
    <w:p w:rsidR="00945233" w:rsidRDefault="000573A2" w:rsidP="00945233">
      <w:pPr>
        <w:spacing w:after="0" w:line="360" w:lineRule="auto"/>
        <w:ind w:firstLine="708"/>
        <w:rPr>
          <w:rFonts w:ascii="Times New Roman" w:hAnsi="Times New Roman" w:cs="Times New Roman"/>
        </w:rPr>
      </w:pPr>
      <w:r>
        <w:rPr>
          <w:rFonts w:ascii="Times New Roman" w:hAnsi="Times New Roman" w:cs="Times New Roman"/>
          <w:b/>
          <w:sz w:val="24"/>
          <w:szCs w:val="24"/>
        </w:rPr>
        <w:t>Fakültemiz Danışma Kurulunun 26</w:t>
      </w:r>
      <w:r w:rsidR="00945233">
        <w:rPr>
          <w:rFonts w:ascii="Times New Roman" w:hAnsi="Times New Roman" w:cs="Times New Roman"/>
          <w:b/>
          <w:sz w:val="24"/>
          <w:szCs w:val="24"/>
        </w:rPr>
        <w:t xml:space="preserve"> Ekim 2017 tarihinde yapılan toplantısında Kurul Üyelerince aşağıdaki önerilerde bulunulmuş</w:t>
      </w:r>
      <w:r w:rsidR="00ED2F47">
        <w:rPr>
          <w:rFonts w:ascii="Times New Roman" w:hAnsi="Times New Roman" w:cs="Times New Roman"/>
          <w:b/>
          <w:sz w:val="24"/>
          <w:szCs w:val="24"/>
        </w:rPr>
        <w:t xml:space="preserve"> ve bu öneriler aşağıdaki şekilde gerçekleşmiştir.</w:t>
      </w:r>
      <w:r w:rsidR="00945233" w:rsidRPr="00945233">
        <w:rPr>
          <w:rFonts w:ascii="Times New Roman" w:hAnsi="Times New Roman" w:cs="Times New Roman"/>
        </w:rPr>
        <w:t xml:space="preserve"> </w:t>
      </w:r>
    </w:p>
    <w:p w:rsidR="00945233" w:rsidRDefault="00945233" w:rsidP="00945233">
      <w:pPr>
        <w:spacing w:after="0" w:line="360" w:lineRule="auto"/>
        <w:ind w:firstLine="708"/>
        <w:rPr>
          <w:rFonts w:ascii="Times New Roman" w:hAnsi="Times New Roman" w:cs="Times New Roman"/>
        </w:rPr>
      </w:pPr>
    </w:p>
    <w:p w:rsidR="00945233" w:rsidRDefault="00945233" w:rsidP="00FC510D">
      <w:pPr>
        <w:spacing w:after="0" w:line="360" w:lineRule="auto"/>
        <w:ind w:left="4956" w:firstLine="708"/>
        <w:jc w:val="center"/>
        <w:rPr>
          <w:rFonts w:ascii="Times New Roman" w:hAnsi="Times New Roman" w:cs="Times New Roman"/>
        </w:rPr>
      </w:pPr>
      <w:r>
        <w:rPr>
          <w:rFonts w:ascii="Times New Roman" w:hAnsi="Times New Roman" w:cs="Times New Roman"/>
        </w:rPr>
        <w:t>Prof. Dr. Yusuf ZEREN</w:t>
      </w:r>
    </w:p>
    <w:p w:rsidR="00945233" w:rsidRDefault="00945233" w:rsidP="00FC510D">
      <w:pPr>
        <w:spacing w:after="0" w:line="360" w:lineRule="auto"/>
        <w:ind w:left="4956" w:firstLine="708"/>
        <w:jc w:val="center"/>
        <w:rPr>
          <w:rFonts w:ascii="Times New Roman" w:hAnsi="Times New Roman" w:cs="Times New Roman"/>
        </w:rPr>
      </w:pPr>
      <w:r>
        <w:rPr>
          <w:rFonts w:ascii="Times New Roman" w:hAnsi="Times New Roman" w:cs="Times New Roman"/>
        </w:rPr>
        <w:t>Dekan V.</w:t>
      </w:r>
    </w:p>
    <w:p w:rsidR="00ED2F47" w:rsidRPr="00306070" w:rsidRDefault="00ED2F47" w:rsidP="00945233">
      <w:pPr>
        <w:spacing w:after="0" w:line="240" w:lineRule="auto"/>
        <w:rPr>
          <w:rFonts w:ascii="Times New Roman" w:hAnsi="Times New Roman" w:cs="Times New Roman"/>
          <w:b/>
        </w:rPr>
      </w:pPr>
    </w:p>
    <w:tbl>
      <w:tblPr>
        <w:tblStyle w:val="TabloKlavuzu"/>
        <w:tblW w:w="10491" w:type="dxa"/>
        <w:tblInd w:w="-318" w:type="dxa"/>
        <w:tblLayout w:type="fixed"/>
        <w:tblLook w:val="04A0" w:firstRow="1" w:lastRow="0" w:firstColumn="1" w:lastColumn="0" w:noHBand="0" w:noVBand="1"/>
      </w:tblPr>
      <w:tblGrid>
        <w:gridCol w:w="993"/>
        <w:gridCol w:w="3261"/>
        <w:gridCol w:w="2268"/>
        <w:gridCol w:w="3969"/>
      </w:tblGrid>
      <w:tr w:rsidR="00483402" w:rsidTr="00ED2F47">
        <w:tc>
          <w:tcPr>
            <w:tcW w:w="993" w:type="dxa"/>
          </w:tcPr>
          <w:p w:rsidR="00483402" w:rsidRPr="00AA281B" w:rsidRDefault="00483402" w:rsidP="00B561B4">
            <w:pPr>
              <w:rPr>
                <w:rFonts w:ascii="Times New Roman" w:hAnsi="Times New Roman" w:cs="Times New Roman"/>
                <w:b/>
              </w:rPr>
            </w:pPr>
            <w:r>
              <w:rPr>
                <w:rFonts w:ascii="Times New Roman" w:hAnsi="Times New Roman" w:cs="Times New Roman"/>
                <w:b/>
              </w:rPr>
              <w:t>Ey/Plan No</w:t>
            </w:r>
          </w:p>
        </w:tc>
        <w:tc>
          <w:tcPr>
            <w:tcW w:w="3261" w:type="dxa"/>
          </w:tcPr>
          <w:p w:rsidR="00483402" w:rsidRPr="00AA281B" w:rsidRDefault="00483402" w:rsidP="00483402">
            <w:pPr>
              <w:rPr>
                <w:rFonts w:ascii="Times New Roman" w:hAnsi="Times New Roman" w:cs="Times New Roman"/>
                <w:b/>
              </w:rPr>
            </w:pPr>
            <w:r>
              <w:rPr>
                <w:rFonts w:ascii="Times New Roman" w:hAnsi="Times New Roman" w:cs="Times New Roman"/>
                <w:b/>
              </w:rPr>
              <w:t>Eylem/Plan</w:t>
            </w:r>
          </w:p>
        </w:tc>
        <w:tc>
          <w:tcPr>
            <w:tcW w:w="2268" w:type="dxa"/>
          </w:tcPr>
          <w:p w:rsidR="00483402" w:rsidRPr="00AA281B" w:rsidRDefault="00483402" w:rsidP="00B561B4">
            <w:pPr>
              <w:rPr>
                <w:rFonts w:ascii="Times New Roman" w:hAnsi="Times New Roman" w:cs="Times New Roman"/>
                <w:b/>
              </w:rPr>
            </w:pPr>
            <w:r>
              <w:rPr>
                <w:rFonts w:ascii="Times New Roman" w:hAnsi="Times New Roman" w:cs="Times New Roman"/>
                <w:b/>
              </w:rPr>
              <w:t>Görevler</w:t>
            </w:r>
          </w:p>
        </w:tc>
        <w:tc>
          <w:tcPr>
            <w:tcW w:w="3969" w:type="dxa"/>
          </w:tcPr>
          <w:p w:rsidR="00483402" w:rsidRPr="00AA281B" w:rsidRDefault="00483402" w:rsidP="00B561B4">
            <w:pPr>
              <w:rPr>
                <w:rFonts w:ascii="Times New Roman" w:hAnsi="Times New Roman" w:cs="Times New Roman"/>
                <w:b/>
              </w:rPr>
            </w:pPr>
            <w:r>
              <w:rPr>
                <w:rFonts w:ascii="Times New Roman" w:hAnsi="Times New Roman" w:cs="Times New Roman"/>
                <w:b/>
              </w:rPr>
              <w:t>Gözden Geçirme</w:t>
            </w:r>
          </w:p>
        </w:tc>
      </w:tr>
      <w:tr w:rsidR="00483402" w:rsidTr="00ED2F47">
        <w:tc>
          <w:tcPr>
            <w:tcW w:w="993" w:type="dxa"/>
          </w:tcPr>
          <w:p w:rsidR="00483402" w:rsidRDefault="00483402" w:rsidP="00B561B4">
            <w:pPr>
              <w:rPr>
                <w:rFonts w:ascii="Times New Roman" w:hAnsi="Times New Roman" w:cs="Times New Roman"/>
              </w:rPr>
            </w:pPr>
            <w:r>
              <w:rPr>
                <w:rFonts w:ascii="Times New Roman" w:hAnsi="Times New Roman" w:cs="Times New Roman"/>
              </w:rPr>
              <w:t>1</w:t>
            </w:r>
          </w:p>
        </w:tc>
        <w:tc>
          <w:tcPr>
            <w:tcW w:w="3261" w:type="dxa"/>
          </w:tcPr>
          <w:p w:rsidR="00483402" w:rsidRPr="00FF241B" w:rsidRDefault="00483402" w:rsidP="00B561B4">
            <w:pPr>
              <w:rPr>
                <w:rFonts w:ascii="Times New Roman" w:hAnsi="Times New Roman" w:cs="Times New Roman"/>
                <w:sz w:val="24"/>
                <w:szCs w:val="24"/>
              </w:rPr>
            </w:pPr>
            <w:r>
              <w:rPr>
                <w:rFonts w:ascii="Times New Roman" w:hAnsi="Times New Roman" w:cs="Times New Roman"/>
                <w:sz w:val="24"/>
                <w:szCs w:val="24"/>
              </w:rPr>
              <w:t>Mezitli Belediyesi ve Makine Mühendisleri Odasının ortaklaşa açtığı “Enerji Park” tesisinde öğrenci ve halka yönelik ortak eğitim programları düzenlenmesi.</w:t>
            </w:r>
          </w:p>
        </w:tc>
        <w:tc>
          <w:tcPr>
            <w:tcW w:w="2268" w:type="dxa"/>
          </w:tcPr>
          <w:p w:rsidR="006A643D" w:rsidRDefault="00483402" w:rsidP="00B561B4">
            <w:pPr>
              <w:rPr>
                <w:rFonts w:ascii="Times New Roman" w:hAnsi="Times New Roman" w:cs="Times New Roman"/>
                <w:sz w:val="24"/>
                <w:szCs w:val="24"/>
              </w:rPr>
            </w:pPr>
            <w:r>
              <w:rPr>
                <w:rFonts w:ascii="Times New Roman" w:hAnsi="Times New Roman" w:cs="Times New Roman"/>
                <w:sz w:val="24"/>
                <w:szCs w:val="24"/>
              </w:rPr>
              <w:t>-Elektrik-Elektronik Mühendisliği Böl.</w:t>
            </w:r>
          </w:p>
          <w:p w:rsidR="00483402" w:rsidRPr="006A643D" w:rsidRDefault="006A643D" w:rsidP="006A643D">
            <w:pPr>
              <w:rPr>
                <w:rFonts w:ascii="Times New Roman" w:hAnsi="Times New Roman" w:cs="Times New Roman"/>
                <w:sz w:val="24"/>
                <w:szCs w:val="24"/>
              </w:rPr>
            </w:pPr>
            <w:r>
              <w:rPr>
                <w:rFonts w:ascii="Times New Roman" w:hAnsi="Times New Roman" w:cs="Times New Roman"/>
                <w:sz w:val="24"/>
                <w:szCs w:val="24"/>
              </w:rPr>
              <w:t>-Makine Müh. Odası Mersin Şubesi</w:t>
            </w:r>
          </w:p>
        </w:tc>
        <w:tc>
          <w:tcPr>
            <w:tcW w:w="3969" w:type="dxa"/>
          </w:tcPr>
          <w:p w:rsidR="00CE4ED9" w:rsidRDefault="00046732" w:rsidP="00504B0B">
            <w:pPr>
              <w:rPr>
                <w:rFonts w:ascii="Times New Roman" w:hAnsi="Times New Roman" w:cs="Times New Roman"/>
                <w:sz w:val="24"/>
                <w:szCs w:val="24"/>
              </w:rPr>
            </w:pPr>
            <w:r w:rsidRPr="00ED2F47">
              <w:rPr>
                <w:rFonts w:ascii="Times New Roman" w:hAnsi="Times New Roman" w:cs="Times New Roman"/>
                <w:sz w:val="24"/>
                <w:szCs w:val="24"/>
              </w:rPr>
              <w:t xml:space="preserve">- </w:t>
            </w:r>
            <w:r w:rsidR="00154A0D" w:rsidRPr="00ED2F47">
              <w:rPr>
                <w:rFonts w:ascii="Times New Roman" w:hAnsi="Times New Roman" w:cs="Times New Roman"/>
                <w:sz w:val="24"/>
                <w:szCs w:val="24"/>
              </w:rPr>
              <w:t xml:space="preserve">07-08 Nisan </w:t>
            </w:r>
            <w:r w:rsidR="00445BAD" w:rsidRPr="00ED2F47">
              <w:rPr>
                <w:rFonts w:ascii="Times New Roman" w:hAnsi="Times New Roman" w:cs="Times New Roman"/>
                <w:sz w:val="24"/>
                <w:szCs w:val="24"/>
              </w:rPr>
              <w:t>2018</w:t>
            </w:r>
            <w:r w:rsidRPr="00ED2F47">
              <w:rPr>
                <w:rFonts w:ascii="Times New Roman" w:hAnsi="Times New Roman" w:cs="Times New Roman"/>
                <w:sz w:val="24"/>
                <w:szCs w:val="24"/>
              </w:rPr>
              <w:t xml:space="preserve"> </w:t>
            </w:r>
            <w:r w:rsidR="00445BAD" w:rsidRPr="00ED2F47">
              <w:rPr>
                <w:rFonts w:ascii="Times New Roman" w:hAnsi="Times New Roman" w:cs="Times New Roman"/>
                <w:sz w:val="24"/>
                <w:szCs w:val="24"/>
              </w:rPr>
              <w:t>t</w:t>
            </w:r>
            <w:r w:rsidRPr="00ED2F47">
              <w:rPr>
                <w:rFonts w:ascii="Times New Roman" w:hAnsi="Times New Roman" w:cs="Times New Roman"/>
                <w:sz w:val="24"/>
                <w:szCs w:val="24"/>
              </w:rPr>
              <w:t>arihinde</w:t>
            </w:r>
            <w:r w:rsidR="00154A0D" w:rsidRPr="00ED2F47">
              <w:rPr>
                <w:rFonts w:ascii="Times New Roman" w:hAnsi="Times New Roman" w:cs="Times New Roman"/>
                <w:sz w:val="24"/>
                <w:szCs w:val="24"/>
              </w:rPr>
              <w:t xml:space="preserve"> </w:t>
            </w:r>
            <w:r w:rsidR="000B2B93" w:rsidRPr="00ED2F47">
              <w:rPr>
                <w:rFonts w:ascii="Times New Roman" w:hAnsi="Times New Roman" w:cs="Times New Roman"/>
                <w:sz w:val="24"/>
                <w:szCs w:val="24"/>
              </w:rPr>
              <w:t xml:space="preserve">Mezitli Güneş Park’ta </w:t>
            </w:r>
            <w:r w:rsidR="00445BAD" w:rsidRPr="00ED2F47">
              <w:rPr>
                <w:rFonts w:ascii="Times New Roman" w:hAnsi="Times New Roman" w:cs="Times New Roman"/>
                <w:sz w:val="24"/>
                <w:szCs w:val="24"/>
              </w:rPr>
              <w:t>Makine Mühendisleri Odası Mersin Şubesi</w:t>
            </w:r>
            <w:r w:rsidR="000B2B93" w:rsidRPr="00ED2F47">
              <w:rPr>
                <w:rFonts w:ascii="Times New Roman" w:hAnsi="Times New Roman" w:cs="Times New Roman"/>
                <w:sz w:val="24"/>
                <w:szCs w:val="24"/>
              </w:rPr>
              <w:t xml:space="preserve"> </w:t>
            </w:r>
            <w:r w:rsidRPr="00ED2F47">
              <w:rPr>
                <w:rFonts w:ascii="Times New Roman" w:hAnsi="Times New Roman" w:cs="Times New Roman"/>
                <w:sz w:val="24"/>
                <w:szCs w:val="24"/>
              </w:rPr>
              <w:t>ile</w:t>
            </w:r>
            <w:r w:rsidR="000B2B93" w:rsidRPr="00ED2F47">
              <w:rPr>
                <w:rFonts w:ascii="Times New Roman" w:hAnsi="Times New Roman" w:cs="Times New Roman"/>
                <w:sz w:val="24"/>
                <w:szCs w:val="24"/>
              </w:rPr>
              <w:t xml:space="preserve"> Fakültemiz işbirliğinde </w:t>
            </w:r>
            <w:r w:rsidR="00445BAD" w:rsidRPr="00ED2F47">
              <w:rPr>
                <w:rFonts w:ascii="Times New Roman" w:hAnsi="Times New Roman" w:cs="Times New Roman"/>
                <w:sz w:val="24"/>
                <w:szCs w:val="24"/>
              </w:rPr>
              <w:t>“</w:t>
            </w:r>
            <w:proofErr w:type="spellStart"/>
            <w:r w:rsidR="000B2B93" w:rsidRPr="00ED2F47">
              <w:rPr>
                <w:rFonts w:ascii="Times New Roman" w:hAnsi="Times New Roman" w:cs="Times New Roman"/>
                <w:sz w:val="24"/>
                <w:szCs w:val="24"/>
              </w:rPr>
              <w:t>Fotovoltaik</w:t>
            </w:r>
            <w:proofErr w:type="spellEnd"/>
            <w:r w:rsidR="000B2B93" w:rsidRPr="00ED2F47">
              <w:rPr>
                <w:rFonts w:ascii="Times New Roman" w:hAnsi="Times New Roman" w:cs="Times New Roman"/>
                <w:sz w:val="24"/>
                <w:szCs w:val="24"/>
              </w:rPr>
              <w:t xml:space="preserve"> Sistemlerle Elektrik Üretimi Temel Eğitimi</w:t>
            </w:r>
            <w:r w:rsidR="00445BAD" w:rsidRPr="00ED2F47">
              <w:rPr>
                <w:rFonts w:ascii="Times New Roman" w:hAnsi="Times New Roman" w:cs="Times New Roman"/>
                <w:sz w:val="24"/>
                <w:szCs w:val="24"/>
              </w:rPr>
              <w:t>”</w:t>
            </w:r>
            <w:r w:rsidRPr="00ED2F47">
              <w:rPr>
                <w:rFonts w:ascii="Times New Roman" w:hAnsi="Times New Roman" w:cs="Times New Roman"/>
                <w:sz w:val="24"/>
                <w:szCs w:val="24"/>
              </w:rPr>
              <w:t xml:space="preserve"> </w:t>
            </w:r>
            <w:r w:rsidR="000B2B93" w:rsidRPr="00ED2F47">
              <w:rPr>
                <w:rFonts w:ascii="Times New Roman" w:hAnsi="Times New Roman" w:cs="Times New Roman"/>
                <w:sz w:val="24"/>
                <w:szCs w:val="24"/>
              </w:rPr>
              <w:t>konulu eğitim programı dü</w:t>
            </w:r>
            <w:r w:rsidRPr="00ED2F47">
              <w:rPr>
                <w:rFonts w:ascii="Times New Roman" w:hAnsi="Times New Roman" w:cs="Times New Roman"/>
                <w:sz w:val="24"/>
                <w:szCs w:val="24"/>
              </w:rPr>
              <w:t xml:space="preserve">zenlenmiş ve </w:t>
            </w:r>
            <w:r w:rsidR="000B2B93" w:rsidRPr="00ED2F47">
              <w:rPr>
                <w:rFonts w:ascii="Times New Roman" w:hAnsi="Times New Roman" w:cs="Times New Roman"/>
                <w:sz w:val="24"/>
                <w:szCs w:val="24"/>
              </w:rPr>
              <w:t xml:space="preserve">eğitimler </w:t>
            </w:r>
            <w:r w:rsidRPr="00ED2F47">
              <w:rPr>
                <w:rFonts w:ascii="Times New Roman" w:hAnsi="Times New Roman" w:cs="Times New Roman"/>
                <w:sz w:val="24"/>
                <w:szCs w:val="24"/>
              </w:rPr>
              <w:t xml:space="preserve">Prof. Dr. Yusuf ZEREN, Dr. </w:t>
            </w:r>
            <w:proofErr w:type="spellStart"/>
            <w:r w:rsidRPr="00ED2F47">
              <w:rPr>
                <w:rFonts w:ascii="Times New Roman" w:hAnsi="Times New Roman" w:cs="Times New Roman"/>
                <w:sz w:val="24"/>
                <w:szCs w:val="24"/>
              </w:rPr>
              <w:t>Öğr</w:t>
            </w:r>
            <w:proofErr w:type="spellEnd"/>
            <w:r w:rsidRPr="00ED2F47">
              <w:rPr>
                <w:rFonts w:ascii="Times New Roman" w:hAnsi="Times New Roman" w:cs="Times New Roman"/>
                <w:sz w:val="24"/>
                <w:szCs w:val="24"/>
              </w:rPr>
              <w:t xml:space="preserve">. Üyesi Çağdaş ALLAHVERDİ ve Dr. </w:t>
            </w:r>
            <w:proofErr w:type="spellStart"/>
            <w:r w:rsidRPr="00ED2F47">
              <w:rPr>
                <w:rFonts w:ascii="Times New Roman" w:hAnsi="Times New Roman" w:cs="Times New Roman"/>
                <w:sz w:val="24"/>
                <w:szCs w:val="24"/>
              </w:rPr>
              <w:t>Öğr</w:t>
            </w:r>
            <w:proofErr w:type="spellEnd"/>
            <w:r w:rsidRPr="00ED2F47">
              <w:rPr>
                <w:rFonts w:ascii="Times New Roman" w:hAnsi="Times New Roman" w:cs="Times New Roman"/>
                <w:sz w:val="24"/>
                <w:szCs w:val="24"/>
              </w:rPr>
              <w:t>. Üyesi Ali Kemal HAVARE tarafından</w:t>
            </w:r>
            <w:r w:rsidRPr="00ED2F47">
              <w:rPr>
                <w:rFonts w:ascii="Times New Roman" w:hAnsi="Times New Roman" w:cs="Times New Roman"/>
                <w:sz w:val="24"/>
                <w:szCs w:val="24"/>
              </w:rPr>
              <w:t xml:space="preserve"> verilmiştir.</w:t>
            </w:r>
            <w:r w:rsidR="00ED2F47" w:rsidRPr="00ED2F47">
              <w:rPr>
                <w:rFonts w:ascii="Times New Roman" w:hAnsi="Times New Roman" w:cs="Times New Roman"/>
                <w:sz w:val="24"/>
                <w:szCs w:val="24"/>
              </w:rPr>
              <w:t xml:space="preserve"> 40 Mühendis Eğitime katılmıştır.</w:t>
            </w:r>
          </w:p>
          <w:p w:rsidR="00CE4ED9" w:rsidRPr="00ED2F47" w:rsidRDefault="00CE4ED9" w:rsidP="00504B0B">
            <w:pPr>
              <w:rPr>
                <w:rFonts w:ascii="Times New Roman" w:hAnsi="Times New Roman" w:cs="Times New Roman"/>
                <w:sz w:val="24"/>
                <w:szCs w:val="24"/>
              </w:rPr>
            </w:pPr>
          </w:p>
          <w:p w:rsidR="00ED2F47" w:rsidRDefault="00046732" w:rsidP="00ED2F47">
            <w:pPr>
              <w:rPr>
                <w:rFonts w:ascii="Times New Roman" w:hAnsi="Times New Roman" w:cs="Times New Roman"/>
                <w:sz w:val="24"/>
                <w:szCs w:val="24"/>
              </w:rPr>
            </w:pPr>
            <w:r w:rsidRPr="00046732">
              <w:rPr>
                <w:rFonts w:ascii="Times New Roman" w:hAnsi="Times New Roman" w:cs="Times New Roman"/>
                <w:sz w:val="24"/>
                <w:szCs w:val="24"/>
              </w:rPr>
              <w:t>-</w:t>
            </w:r>
            <w:r w:rsidR="0061003A" w:rsidRPr="00046732">
              <w:rPr>
                <w:rFonts w:ascii="Times New Roman" w:hAnsi="Times New Roman" w:cs="Times New Roman"/>
                <w:sz w:val="24"/>
                <w:szCs w:val="24"/>
              </w:rPr>
              <w:t xml:space="preserve">Mezitli Belediyesi tarafından 29 Haziran-01 Temmuz 2018 tarihlerinde düzenlenen 8. </w:t>
            </w:r>
            <w:proofErr w:type="spellStart"/>
            <w:r w:rsidR="0061003A" w:rsidRPr="00046732">
              <w:rPr>
                <w:rFonts w:ascii="Times New Roman" w:hAnsi="Times New Roman" w:cs="Times New Roman"/>
                <w:sz w:val="24"/>
                <w:szCs w:val="24"/>
              </w:rPr>
              <w:t>Soli</w:t>
            </w:r>
            <w:proofErr w:type="spellEnd"/>
            <w:r w:rsidR="0061003A" w:rsidRPr="00046732">
              <w:rPr>
                <w:rFonts w:ascii="Times New Roman" w:hAnsi="Times New Roman" w:cs="Times New Roman"/>
                <w:sz w:val="24"/>
                <w:szCs w:val="24"/>
              </w:rPr>
              <w:t xml:space="preserve"> Güneş Festivalinde Dr</w:t>
            </w:r>
            <w:r w:rsidR="00B00C9B" w:rsidRPr="00046732">
              <w:rPr>
                <w:rFonts w:ascii="Times New Roman" w:hAnsi="Times New Roman" w:cs="Times New Roman"/>
                <w:sz w:val="24"/>
                <w:szCs w:val="24"/>
              </w:rPr>
              <w:t xml:space="preserve">. </w:t>
            </w:r>
            <w:proofErr w:type="spellStart"/>
            <w:r w:rsidR="00B00C9B" w:rsidRPr="00046732">
              <w:rPr>
                <w:rFonts w:ascii="Times New Roman" w:hAnsi="Times New Roman" w:cs="Times New Roman"/>
                <w:sz w:val="24"/>
                <w:szCs w:val="24"/>
              </w:rPr>
              <w:t>Öğr</w:t>
            </w:r>
            <w:proofErr w:type="spellEnd"/>
            <w:r w:rsidR="00B00C9B" w:rsidRPr="00046732">
              <w:rPr>
                <w:rFonts w:ascii="Times New Roman" w:hAnsi="Times New Roman" w:cs="Times New Roman"/>
                <w:sz w:val="24"/>
                <w:szCs w:val="24"/>
              </w:rPr>
              <w:t xml:space="preserve">. Üyesi Çağdaş ALLAHVERDİ </w:t>
            </w:r>
            <w:r w:rsidR="00506E3E" w:rsidRPr="00046732">
              <w:rPr>
                <w:rFonts w:ascii="Times New Roman" w:hAnsi="Times New Roman" w:cs="Times New Roman"/>
                <w:sz w:val="24"/>
                <w:szCs w:val="24"/>
              </w:rPr>
              <w:t>tarafından g</w:t>
            </w:r>
            <w:r w:rsidR="00A73D5A" w:rsidRPr="00046732">
              <w:rPr>
                <w:rFonts w:ascii="Times New Roman" w:hAnsi="Times New Roman" w:cs="Times New Roman"/>
                <w:sz w:val="24"/>
                <w:szCs w:val="24"/>
              </w:rPr>
              <w:t xml:space="preserve">üneş enerjisi ile çalışan </w:t>
            </w:r>
            <w:r w:rsidR="00506E3E" w:rsidRPr="00046732">
              <w:rPr>
                <w:rFonts w:ascii="Times New Roman" w:hAnsi="Times New Roman" w:cs="Times New Roman"/>
                <w:sz w:val="24"/>
                <w:szCs w:val="24"/>
              </w:rPr>
              <w:t>a</w:t>
            </w:r>
            <w:r w:rsidR="00A73D5A" w:rsidRPr="00046732">
              <w:rPr>
                <w:rFonts w:ascii="Times New Roman" w:hAnsi="Times New Roman" w:cs="Times New Roman"/>
                <w:sz w:val="24"/>
                <w:szCs w:val="24"/>
              </w:rPr>
              <w:t xml:space="preserve">sansör </w:t>
            </w:r>
            <w:r w:rsidR="00506E3E" w:rsidRPr="00046732">
              <w:rPr>
                <w:rFonts w:ascii="Times New Roman" w:hAnsi="Times New Roman" w:cs="Times New Roman"/>
                <w:sz w:val="24"/>
                <w:szCs w:val="24"/>
              </w:rPr>
              <w:t>sergi</w:t>
            </w:r>
            <w:r w:rsidR="00506E3E" w:rsidRPr="00046732">
              <w:rPr>
                <w:rFonts w:ascii="Times New Roman" w:hAnsi="Times New Roman" w:cs="Times New Roman"/>
                <w:sz w:val="24"/>
                <w:szCs w:val="24"/>
              </w:rPr>
              <w:t xml:space="preserve">lenmiş ve </w:t>
            </w:r>
            <w:r w:rsidR="00A73D5A" w:rsidRPr="00046732">
              <w:rPr>
                <w:rFonts w:ascii="Times New Roman" w:hAnsi="Times New Roman" w:cs="Times New Roman"/>
                <w:sz w:val="24"/>
                <w:szCs w:val="24"/>
              </w:rPr>
              <w:t>tanıtımı yapıl</w:t>
            </w:r>
            <w:r w:rsidR="00506E3E" w:rsidRPr="00046732">
              <w:rPr>
                <w:rFonts w:ascii="Times New Roman" w:hAnsi="Times New Roman" w:cs="Times New Roman"/>
                <w:sz w:val="24"/>
                <w:szCs w:val="24"/>
              </w:rPr>
              <w:t>mıştır.</w:t>
            </w:r>
            <w:r w:rsidR="00A73D5A" w:rsidRPr="00046732">
              <w:rPr>
                <w:rFonts w:ascii="Times New Roman" w:hAnsi="Times New Roman" w:cs="Times New Roman"/>
                <w:sz w:val="24"/>
                <w:szCs w:val="24"/>
              </w:rPr>
              <w:t xml:space="preserve"> </w:t>
            </w:r>
          </w:p>
        </w:tc>
      </w:tr>
      <w:tr w:rsidR="00483402" w:rsidTr="00ED2F47">
        <w:tc>
          <w:tcPr>
            <w:tcW w:w="993" w:type="dxa"/>
          </w:tcPr>
          <w:p w:rsidR="00483402" w:rsidRDefault="00483402" w:rsidP="00B561B4">
            <w:pPr>
              <w:rPr>
                <w:rFonts w:ascii="Times New Roman" w:hAnsi="Times New Roman" w:cs="Times New Roman"/>
              </w:rPr>
            </w:pPr>
            <w:r>
              <w:rPr>
                <w:rFonts w:ascii="Times New Roman" w:hAnsi="Times New Roman" w:cs="Times New Roman"/>
              </w:rPr>
              <w:t>2</w:t>
            </w:r>
          </w:p>
        </w:tc>
        <w:tc>
          <w:tcPr>
            <w:tcW w:w="3261" w:type="dxa"/>
          </w:tcPr>
          <w:p w:rsidR="00483402" w:rsidRDefault="00A47CF1" w:rsidP="00A47CF1">
            <w:pPr>
              <w:rPr>
                <w:rFonts w:ascii="Times New Roman" w:hAnsi="Times New Roman" w:cs="Times New Roman"/>
                <w:sz w:val="24"/>
                <w:szCs w:val="24"/>
              </w:rPr>
            </w:pPr>
            <w:r>
              <w:rPr>
                <w:rFonts w:ascii="Times New Roman" w:hAnsi="Times New Roman" w:cs="Times New Roman"/>
                <w:sz w:val="24"/>
                <w:szCs w:val="24"/>
              </w:rPr>
              <w:t>MTSO-</w:t>
            </w:r>
            <w:r w:rsidR="00483402">
              <w:rPr>
                <w:rFonts w:ascii="Times New Roman" w:hAnsi="Times New Roman" w:cs="Times New Roman"/>
                <w:sz w:val="24"/>
                <w:szCs w:val="24"/>
              </w:rPr>
              <w:t>MESİAD üyelerinin bazı derslerde “girişimcilik” konusunda başarı öykülerinin anlatılacağı ortak ders saatleri düzenlenmesi.</w:t>
            </w:r>
          </w:p>
        </w:tc>
        <w:tc>
          <w:tcPr>
            <w:tcW w:w="2268" w:type="dxa"/>
          </w:tcPr>
          <w:p w:rsidR="00483402" w:rsidRDefault="005A2BE1" w:rsidP="00B561B4">
            <w:pPr>
              <w:rPr>
                <w:rFonts w:ascii="Times New Roman" w:hAnsi="Times New Roman" w:cs="Times New Roman"/>
                <w:sz w:val="24"/>
                <w:szCs w:val="24"/>
              </w:rPr>
            </w:pPr>
            <w:r>
              <w:rPr>
                <w:rFonts w:ascii="Times New Roman" w:hAnsi="Times New Roman" w:cs="Times New Roman"/>
                <w:sz w:val="24"/>
                <w:szCs w:val="24"/>
              </w:rPr>
              <w:t>-Dekanlık ve Tüm Bölümler</w:t>
            </w:r>
          </w:p>
          <w:p w:rsidR="005A2BE1" w:rsidRDefault="005A2BE1" w:rsidP="00B561B4">
            <w:pPr>
              <w:rPr>
                <w:rFonts w:ascii="Times New Roman" w:hAnsi="Times New Roman" w:cs="Times New Roman"/>
                <w:sz w:val="24"/>
                <w:szCs w:val="24"/>
              </w:rPr>
            </w:pPr>
            <w:r>
              <w:rPr>
                <w:rFonts w:ascii="Times New Roman" w:hAnsi="Times New Roman" w:cs="Times New Roman"/>
                <w:sz w:val="24"/>
                <w:szCs w:val="24"/>
              </w:rPr>
              <w:t>-</w:t>
            </w:r>
            <w:r w:rsidR="00A47CF1">
              <w:rPr>
                <w:rFonts w:ascii="Times New Roman" w:hAnsi="Times New Roman" w:cs="Times New Roman"/>
                <w:sz w:val="24"/>
                <w:szCs w:val="24"/>
              </w:rPr>
              <w:t xml:space="preserve"> MESİAD</w:t>
            </w:r>
          </w:p>
        </w:tc>
        <w:tc>
          <w:tcPr>
            <w:tcW w:w="3969" w:type="dxa"/>
          </w:tcPr>
          <w:p w:rsidR="000B2B93" w:rsidRDefault="00504B0B" w:rsidP="00ED2F47">
            <w:pPr>
              <w:rPr>
                <w:rFonts w:ascii="Times New Roman" w:hAnsi="Times New Roman" w:cs="Times New Roman"/>
                <w:sz w:val="24"/>
                <w:szCs w:val="24"/>
              </w:rPr>
            </w:pPr>
            <w:r w:rsidRPr="00504B0B">
              <w:rPr>
                <w:rFonts w:ascii="Times New Roman" w:hAnsi="Times New Roman" w:cs="Times New Roman"/>
              </w:rPr>
              <w:t xml:space="preserve">- </w:t>
            </w:r>
            <w:r w:rsidRPr="00ED2F47">
              <w:rPr>
                <w:rFonts w:ascii="Times New Roman" w:hAnsi="Times New Roman" w:cs="Times New Roman"/>
                <w:sz w:val="24"/>
                <w:szCs w:val="24"/>
              </w:rPr>
              <w:t>26 Ekim 2018 tarihinde 45 Evler</w:t>
            </w:r>
            <w:r w:rsidR="00046732" w:rsidRPr="00ED2F47">
              <w:rPr>
                <w:rFonts w:ascii="Times New Roman" w:hAnsi="Times New Roman" w:cs="Times New Roman"/>
                <w:sz w:val="24"/>
                <w:szCs w:val="24"/>
              </w:rPr>
              <w:t xml:space="preserve"> Kampüsü</w:t>
            </w:r>
            <w:r w:rsidRPr="00ED2F47">
              <w:rPr>
                <w:rFonts w:ascii="Times New Roman" w:hAnsi="Times New Roman" w:cs="Times New Roman"/>
                <w:sz w:val="24"/>
                <w:szCs w:val="24"/>
              </w:rPr>
              <w:t xml:space="preserve"> Konferans Salonu</w:t>
            </w:r>
            <w:r w:rsidR="00046732" w:rsidRPr="00ED2F47">
              <w:rPr>
                <w:rFonts w:ascii="Times New Roman" w:hAnsi="Times New Roman" w:cs="Times New Roman"/>
                <w:sz w:val="24"/>
                <w:szCs w:val="24"/>
              </w:rPr>
              <w:t>nda</w:t>
            </w:r>
            <w:r w:rsidRPr="00ED2F47">
              <w:rPr>
                <w:rFonts w:ascii="Times New Roman" w:hAnsi="Times New Roman" w:cs="Times New Roman"/>
                <w:sz w:val="24"/>
                <w:szCs w:val="24"/>
              </w:rPr>
              <w:t xml:space="preserve"> İnşaat Mühendisliği Bölümü öğrenci topluluğumuz</w:t>
            </w:r>
            <w:r w:rsidR="00046732" w:rsidRPr="00ED2F47">
              <w:rPr>
                <w:rFonts w:ascii="Times New Roman" w:hAnsi="Times New Roman" w:cs="Times New Roman"/>
                <w:sz w:val="24"/>
                <w:szCs w:val="24"/>
              </w:rPr>
              <w:t xml:space="preserve"> </w:t>
            </w:r>
            <w:r w:rsidRPr="00ED2F47">
              <w:rPr>
                <w:rFonts w:ascii="Times New Roman" w:hAnsi="Times New Roman" w:cs="Times New Roman"/>
                <w:sz w:val="24"/>
                <w:szCs w:val="24"/>
              </w:rPr>
              <w:t xml:space="preserve">tarafından Prof. Dr. Uğur </w:t>
            </w:r>
            <w:proofErr w:type="spellStart"/>
            <w:r w:rsidRPr="00ED2F47">
              <w:rPr>
                <w:rFonts w:ascii="Times New Roman" w:hAnsi="Times New Roman" w:cs="Times New Roman"/>
                <w:sz w:val="24"/>
                <w:szCs w:val="24"/>
              </w:rPr>
              <w:t>ESOY’</w:t>
            </w:r>
            <w:r w:rsidR="00046732" w:rsidRPr="00ED2F47">
              <w:rPr>
                <w:rFonts w:ascii="Times New Roman" w:hAnsi="Times New Roman" w:cs="Times New Roman"/>
                <w:sz w:val="24"/>
                <w:szCs w:val="24"/>
              </w:rPr>
              <w:t>la</w:t>
            </w:r>
            <w:proofErr w:type="spellEnd"/>
            <w:r w:rsidRPr="00ED2F47">
              <w:rPr>
                <w:rFonts w:ascii="Times New Roman" w:hAnsi="Times New Roman" w:cs="Times New Roman"/>
                <w:sz w:val="24"/>
                <w:szCs w:val="24"/>
              </w:rPr>
              <w:t xml:space="preserve"> Söyleşi gerçekleştiril</w:t>
            </w:r>
            <w:r w:rsidR="00046732" w:rsidRPr="00ED2F47">
              <w:rPr>
                <w:rFonts w:ascii="Times New Roman" w:hAnsi="Times New Roman" w:cs="Times New Roman"/>
                <w:sz w:val="24"/>
                <w:szCs w:val="24"/>
              </w:rPr>
              <w:t>miştir</w:t>
            </w:r>
            <w:r w:rsidRPr="00ED2F47">
              <w:rPr>
                <w:rFonts w:ascii="Times New Roman" w:hAnsi="Times New Roman" w:cs="Times New Roman"/>
                <w:sz w:val="24"/>
                <w:szCs w:val="24"/>
              </w:rPr>
              <w:t xml:space="preserve">. </w:t>
            </w:r>
          </w:p>
          <w:p w:rsidR="00CE4ED9" w:rsidRPr="00504B0B" w:rsidRDefault="00CE4ED9" w:rsidP="00ED2F47">
            <w:pPr>
              <w:rPr>
                <w:rFonts w:ascii="Times New Roman" w:hAnsi="Times New Roman" w:cs="Times New Roman"/>
                <w:sz w:val="24"/>
                <w:szCs w:val="24"/>
              </w:rPr>
            </w:pPr>
          </w:p>
        </w:tc>
      </w:tr>
      <w:tr w:rsidR="00483402" w:rsidTr="00ED2F47">
        <w:tc>
          <w:tcPr>
            <w:tcW w:w="993" w:type="dxa"/>
          </w:tcPr>
          <w:p w:rsidR="00483402" w:rsidRDefault="00483402" w:rsidP="00B561B4">
            <w:pPr>
              <w:rPr>
                <w:rFonts w:ascii="Times New Roman" w:hAnsi="Times New Roman" w:cs="Times New Roman"/>
              </w:rPr>
            </w:pPr>
            <w:r>
              <w:rPr>
                <w:rFonts w:ascii="Times New Roman" w:hAnsi="Times New Roman" w:cs="Times New Roman"/>
              </w:rPr>
              <w:lastRenderedPageBreak/>
              <w:t>3</w:t>
            </w:r>
          </w:p>
        </w:tc>
        <w:tc>
          <w:tcPr>
            <w:tcW w:w="3261" w:type="dxa"/>
          </w:tcPr>
          <w:p w:rsidR="00483402" w:rsidRDefault="00483402" w:rsidP="00B561B4">
            <w:pPr>
              <w:rPr>
                <w:rFonts w:ascii="Times New Roman" w:hAnsi="Times New Roman" w:cs="Times New Roman"/>
                <w:sz w:val="24"/>
                <w:szCs w:val="24"/>
              </w:rPr>
            </w:pPr>
            <w:r>
              <w:rPr>
                <w:rFonts w:ascii="Times New Roman" w:hAnsi="Times New Roman" w:cs="Times New Roman"/>
                <w:sz w:val="24"/>
                <w:szCs w:val="24"/>
              </w:rPr>
              <w:t>OSB ve yakın sanayi kuruluşlarına teknik geziler düzenlenmesi.</w:t>
            </w:r>
          </w:p>
        </w:tc>
        <w:tc>
          <w:tcPr>
            <w:tcW w:w="2268" w:type="dxa"/>
          </w:tcPr>
          <w:p w:rsidR="00483402" w:rsidRDefault="005A2BE1" w:rsidP="00B561B4">
            <w:pPr>
              <w:rPr>
                <w:rFonts w:ascii="Times New Roman" w:hAnsi="Times New Roman" w:cs="Times New Roman"/>
                <w:sz w:val="24"/>
                <w:szCs w:val="24"/>
              </w:rPr>
            </w:pPr>
            <w:r>
              <w:rPr>
                <w:rFonts w:ascii="Times New Roman" w:hAnsi="Times New Roman" w:cs="Times New Roman"/>
                <w:sz w:val="24"/>
                <w:szCs w:val="24"/>
              </w:rPr>
              <w:t>-Dekanlık ve Tüm Bölümler</w:t>
            </w:r>
          </w:p>
        </w:tc>
        <w:tc>
          <w:tcPr>
            <w:tcW w:w="3969" w:type="dxa"/>
          </w:tcPr>
          <w:p w:rsidR="00CE4ED9" w:rsidRDefault="00CE4ED9" w:rsidP="00CE4ED9">
            <w:pPr>
              <w:jc w:val="both"/>
              <w:rPr>
                <w:rFonts w:ascii="Times New Roman" w:hAnsi="Times New Roman"/>
                <w:sz w:val="24"/>
                <w:szCs w:val="24"/>
              </w:rPr>
            </w:pPr>
            <w:r>
              <w:rPr>
                <w:rFonts w:ascii="Times New Roman" w:hAnsi="Times New Roman"/>
                <w:szCs w:val="24"/>
              </w:rPr>
              <w:t>-</w:t>
            </w:r>
            <w:r w:rsidRPr="00CE4ED9">
              <w:rPr>
                <w:rFonts w:ascii="Times New Roman" w:hAnsi="Times New Roman"/>
                <w:sz w:val="24"/>
                <w:szCs w:val="24"/>
              </w:rPr>
              <w:t>Fakültemiz İnşaat Mühendisliği Bölümünün ders programında yer alan CVE203 İnşaat Müh. İçin Jeoloji dersi kapsamında 08.11.2017 tarihinde Mersin Üniversitesine bir teknik gezi yapılmıştır.</w:t>
            </w:r>
          </w:p>
          <w:p w:rsidR="00CE4ED9" w:rsidRPr="00CE4ED9" w:rsidRDefault="00CE4ED9" w:rsidP="00CE4ED9">
            <w:pPr>
              <w:jc w:val="both"/>
              <w:rPr>
                <w:rFonts w:ascii="Times New Roman" w:hAnsi="Times New Roman" w:cs="Times New Roman"/>
                <w:sz w:val="24"/>
                <w:szCs w:val="24"/>
              </w:rPr>
            </w:pPr>
          </w:p>
          <w:p w:rsidR="00CE4ED9" w:rsidRDefault="00CE4ED9" w:rsidP="00CE4ED9">
            <w:pPr>
              <w:jc w:val="both"/>
              <w:rPr>
                <w:rFonts w:ascii="Times New Roman" w:hAnsi="Times New Roman"/>
                <w:sz w:val="24"/>
                <w:szCs w:val="24"/>
              </w:rPr>
            </w:pPr>
            <w:r w:rsidRPr="00CE4ED9">
              <w:rPr>
                <w:rFonts w:ascii="Times New Roman" w:hAnsi="Times New Roman" w:cs="Times New Roman"/>
                <w:sz w:val="24"/>
                <w:szCs w:val="24"/>
              </w:rPr>
              <w:t xml:space="preserve">-İnşaat Mühendisliği Bölümü öğrencileri ile </w:t>
            </w:r>
            <w:r w:rsidRPr="00CE4ED9">
              <w:rPr>
                <w:rFonts w:ascii="Times New Roman" w:hAnsi="Times New Roman"/>
                <w:sz w:val="24"/>
                <w:szCs w:val="24"/>
              </w:rPr>
              <w:t xml:space="preserve">CVE431 Barajların </w:t>
            </w:r>
            <w:proofErr w:type="spellStart"/>
            <w:r w:rsidRPr="00CE4ED9">
              <w:rPr>
                <w:rFonts w:ascii="Times New Roman" w:hAnsi="Times New Roman"/>
                <w:sz w:val="24"/>
                <w:szCs w:val="24"/>
              </w:rPr>
              <w:t>Geoteknik</w:t>
            </w:r>
            <w:proofErr w:type="spellEnd"/>
            <w:r w:rsidRPr="00CE4ED9">
              <w:rPr>
                <w:rFonts w:ascii="Times New Roman" w:hAnsi="Times New Roman"/>
                <w:sz w:val="24"/>
                <w:szCs w:val="24"/>
              </w:rPr>
              <w:t xml:space="preserve"> Sorunları dersi kapsamında 19.12.2017 tarihinde Adana’ya </w:t>
            </w:r>
            <w:proofErr w:type="spellStart"/>
            <w:r w:rsidRPr="00CE4ED9">
              <w:rPr>
                <w:rFonts w:ascii="Times New Roman" w:hAnsi="Times New Roman"/>
                <w:sz w:val="24"/>
                <w:szCs w:val="24"/>
              </w:rPr>
              <w:t>Çatalan</w:t>
            </w:r>
            <w:proofErr w:type="spellEnd"/>
            <w:r w:rsidRPr="00CE4ED9">
              <w:rPr>
                <w:rFonts w:ascii="Times New Roman" w:hAnsi="Times New Roman"/>
                <w:sz w:val="24"/>
                <w:szCs w:val="24"/>
              </w:rPr>
              <w:t xml:space="preserve"> ve Berke barajlarına bir teknik gezi yapılmıştır.</w:t>
            </w:r>
          </w:p>
          <w:p w:rsidR="00CE4ED9" w:rsidRPr="00CE4ED9" w:rsidRDefault="00CE4ED9" w:rsidP="00CE4ED9">
            <w:pPr>
              <w:jc w:val="both"/>
              <w:rPr>
                <w:rFonts w:ascii="Times New Roman" w:hAnsi="Times New Roman" w:cs="Times New Roman"/>
                <w:sz w:val="24"/>
                <w:szCs w:val="24"/>
              </w:rPr>
            </w:pPr>
          </w:p>
          <w:p w:rsidR="00CE4ED9" w:rsidRDefault="00CE4ED9" w:rsidP="00CE4ED9">
            <w:pPr>
              <w:spacing w:line="0" w:lineRule="atLeast"/>
              <w:jc w:val="both"/>
              <w:rPr>
                <w:rFonts w:ascii="Times New Roman" w:eastAsia="Times New Roman" w:hAnsi="Times New Roman"/>
                <w:sz w:val="24"/>
                <w:szCs w:val="24"/>
                <w:lang w:eastAsia="tr-TR"/>
              </w:rPr>
            </w:pPr>
            <w:r w:rsidRPr="00CE4ED9">
              <w:rPr>
                <w:rFonts w:ascii="Times New Roman" w:hAnsi="Times New Roman" w:cs="Times New Roman"/>
                <w:sz w:val="24"/>
                <w:szCs w:val="24"/>
              </w:rPr>
              <w:t xml:space="preserve">-İnşaat Mühendisliği Bölümü öğrencileri ile </w:t>
            </w:r>
            <w:r w:rsidRPr="00CE4ED9">
              <w:rPr>
                <w:rFonts w:ascii="Times New Roman" w:eastAsia="Times New Roman" w:hAnsi="Times New Roman"/>
                <w:sz w:val="24"/>
                <w:szCs w:val="24"/>
                <w:lang w:eastAsia="tr-TR"/>
              </w:rPr>
              <w:t>Fakültemiz İnşaat Mühendisliği Bölüm tarafından Heyelanlar ve Yol Drenaj Sistemleri dersi kapsamında 17.04.2018 tarihinde 20 kişilik öğrenci grubuyla Mersin İlinin Aydıncık, Silifke ve Mut İlçesine Tüneller konusunda Arazi İncelemesi (Teknik Gezi) düzenlemiştir.</w:t>
            </w:r>
          </w:p>
          <w:p w:rsidR="00CE4ED9" w:rsidRPr="00CE4ED9" w:rsidRDefault="00CE4ED9" w:rsidP="00CE4ED9">
            <w:pPr>
              <w:spacing w:line="0" w:lineRule="atLeast"/>
              <w:jc w:val="both"/>
              <w:rPr>
                <w:rFonts w:ascii="Times New Roman" w:eastAsia="Times New Roman" w:hAnsi="Times New Roman"/>
                <w:sz w:val="24"/>
                <w:szCs w:val="24"/>
                <w:lang w:eastAsia="tr-TR"/>
              </w:rPr>
            </w:pPr>
          </w:p>
          <w:p w:rsidR="000B2B93" w:rsidRDefault="00046732" w:rsidP="00504B0B">
            <w:pPr>
              <w:rPr>
                <w:rFonts w:ascii="Times New Roman" w:hAnsi="Times New Roman" w:cs="Times New Roman"/>
                <w:sz w:val="24"/>
                <w:szCs w:val="24"/>
              </w:rPr>
            </w:pPr>
            <w:r w:rsidRPr="00CE4ED9">
              <w:rPr>
                <w:rFonts w:ascii="Times New Roman" w:hAnsi="Times New Roman" w:cs="Times New Roman"/>
                <w:sz w:val="24"/>
                <w:szCs w:val="24"/>
              </w:rPr>
              <w:t>-</w:t>
            </w:r>
            <w:r w:rsidR="00504B0B" w:rsidRPr="00CE4ED9">
              <w:rPr>
                <w:rFonts w:ascii="Times New Roman" w:hAnsi="Times New Roman" w:cs="Times New Roman"/>
                <w:sz w:val="24"/>
                <w:szCs w:val="24"/>
              </w:rPr>
              <w:t>24 Nisan 2018 tarihinde</w:t>
            </w:r>
            <w:r w:rsidR="00504B0B" w:rsidRPr="00CE4ED9">
              <w:rPr>
                <w:rFonts w:ascii="Times New Roman" w:hAnsi="Times New Roman" w:cs="Times New Roman"/>
                <w:sz w:val="24"/>
                <w:szCs w:val="24"/>
              </w:rPr>
              <w:t xml:space="preserve"> </w:t>
            </w:r>
            <w:r w:rsidR="00504B0B" w:rsidRPr="00CE4ED9">
              <w:rPr>
                <w:rFonts w:ascii="Times New Roman" w:hAnsi="Times New Roman" w:cs="Times New Roman"/>
                <w:sz w:val="24"/>
                <w:szCs w:val="24"/>
              </w:rPr>
              <w:t xml:space="preserve">Mersin ÇİMSA </w:t>
            </w:r>
            <w:proofErr w:type="spellStart"/>
            <w:r w:rsidR="00504B0B" w:rsidRPr="00CE4ED9">
              <w:rPr>
                <w:rFonts w:ascii="Times New Roman" w:hAnsi="Times New Roman" w:cs="Times New Roman"/>
                <w:sz w:val="24"/>
                <w:szCs w:val="24"/>
              </w:rPr>
              <w:t>ÇİMENTO’</w:t>
            </w:r>
            <w:r w:rsidR="00504B0B" w:rsidRPr="00CE4ED9">
              <w:rPr>
                <w:rFonts w:ascii="Times New Roman" w:hAnsi="Times New Roman" w:cs="Times New Roman"/>
                <w:sz w:val="24"/>
                <w:szCs w:val="24"/>
              </w:rPr>
              <w:t>ya</w:t>
            </w:r>
            <w:proofErr w:type="spellEnd"/>
            <w:r w:rsidR="00504B0B" w:rsidRPr="00CE4ED9">
              <w:rPr>
                <w:rFonts w:ascii="Times New Roman" w:hAnsi="Times New Roman" w:cs="Times New Roman"/>
                <w:sz w:val="24"/>
                <w:szCs w:val="24"/>
              </w:rPr>
              <w:t xml:space="preserve"> </w:t>
            </w:r>
            <w:r w:rsidR="00504B0B" w:rsidRPr="00CE4ED9">
              <w:rPr>
                <w:rFonts w:ascii="Times New Roman" w:hAnsi="Times New Roman" w:cs="Times New Roman"/>
                <w:sz w:val="24"/>
                <w:szCs w:val="24"/>
              </w:rPr>
              <w:t>Bilgisayar ve Yazılım</w:t>
            </w:r>
            <w:r w:rsidRPr="00CE4ED9">
              <w:rPr>
                <w:rFonts w:ascii="Times New Roman" w:hAnsi="Times New Roman" w:cs="Times New Roman"/>
                <w:sz w:val="24"/>
                <w:szCs w:val="24"/>
              </w:rPr>
              <w:t>,</w:t>
            </w:r>
            <w:r w:rsidR="00504B0B" w:rsidRPr="00CE4ED9">
              <w:rPr>
                <w:rFonts w:ascii="Times New Roman" w:hAnsi="Times New Roman" w:cs="Times New Roman"/>
                <w:sz w:val="24"/>
                <w:szCs w:val="24"/>
              </w:rPr>
              <w:t xml:space="preserve"> Endüstri ve Elektrik-Elektronik Mühendisliği bölümü öğrencilerinin katılım sağladıkları teknik gezi</w:t>
            </w:r>
            <w:r w:rsidR="00504B0B" w:rsidRPr="00CE4ED9">
              <w:rPr>
                <w:rFonts w:ascii="Times New Roman" w:hAnsi="Times New Roman" w:cs="Times New Roman"/>
                <w:sz w:val="24"/>
                <w:szCs w:val="24"/>
              </w:rPr>
              <w:t xml:space="preserve"> düzenlenmiştir.</w:t>
            </w:r>
          </w:p>
          <w:p w:rsidR="00CE4ED9" w:rsidRPr="00CE4ED9" w:rsidRDefault="00CE4ED9" w:rsidP="00504B0B">
            <w:pPr>
              <w:rPr>
                <w:rFonts w:ascii="Times New Roman" w:hAnsi="Times New Roman" w:cs="Times New Roman"/>
                <w:sz w:val="24"/>
                <w:szCs w:val="24"/>
              </w:rPr>
            </w:pPr>
          </w:p>
          <w:p w:rsidR="00ED2F47" w:rsidRPr="00046732" w:rsidRDefault="00504B0B" w:rsidP="00CE4ED9">
            <w:pPr>
              <w:rPr>
                <w:rFonts w:ascii="Times New Roman" w:hAnsi="Times New Roman" w:cs="Times New Roman"/>
              </w:rPr>
            </w:pPr>
            <w:r w:rsidRPr="00CE4ED9">
              <w:rPr>
                <w:rFonts w:ascii="Times New Roman" w:hAnsi="Times New Roman" w:cs="Times New Roman"/>
                <w:sz w:val="24"/>
                <w:szCs w:val="24"/>
              </w:rPr>
              <w:t>-</w:t>
            </w:r>
            <w:r w:rsidRPr="00CE4ED9">
              <w:rPr>
                <w:rFonts w:ascii="Times New Roman" w:hAnsi="Times New Roman" w:cs="Times New Roman"/>
                <w:sz w:val="24"/>
                <w:szCs w:val="24"/>
              </w:rPr>
              <w:t xml:space="preserve">21-22 Kasım 2018 tarihinde İstanbul’da BTHABER Şirketler Grubu, Bilişim Zirvesi Etkinlik Birimi ve Yayıncılığının </w:t>
            </w:r>
            <w:proofErr w:type="gramStart"/>
            <w:r w:rsidRPr="00CE4ED9">
              <w:rPr>
                <w:rFonts w:ascii="Times New Roman" w:hAnsi="Times New Roman" w:cs="Times New Roman"/>
                <w:sz w:val="24"/>
                <w:szCs w:val="24"/>
              </w:rPr>
              <w:t>dahil</w:t>
            </w:r>
            <w:proofErr w:type="gramEnd"/>
            <w:r w:rsidRPr="00CE4ED9">
              <w:rPr>
                <w:rFonts w:ascii="Times New Roman" w:hAnsi="Times New Roman" w:cs="Times New Roman"/>
                <w:sz w:val="24"/>
                <w:szCs w:val="24"/>
              </w:rPr>
              <w:t xml:space="preserve"> olduğu ana teması “Akıllı Şeyler-Bilen Teknolojiler” olan </w:t>
            </w:r>
            <w:r w:rsidR="00ED2F47" w:rsidRPr="00CE4ED9">
              <w:rPr>
                <w:rFonts w:ascii="Times New Roman" w:hAnsi="Times New Roman" w:cs="Times New Roman"/>
                <w:sz w:val="24"/>
                <w:szCs w:val="24"/>
              </w:rPr>
              <w:t xml:space="preserve">İstanbul’da düzenlenen </w:t>
            </w:r>
            <w:r w:rsidRPr="00CE4ED9">
              <w:rPr>
                <w:rFonts w:ascii="Times New Roman" w:hAnsi="Times New Roman" w:cs="Times New Roman"/>
                <w:sz w:val="24"/>
                <w:szCs w:val="24"/>
              </w:rPr>
              <w:t>konferansa Bilgisayar ve Yazılım Mühendisliği Bölümü Öğrenci Topluğumuzdan 6 öğrencimiz katılım sağlamıştır.</w:t>
            </w:r>
          </w:p>
        </w:tc>
      </w:tr>
      <w:tr w:rsidR="00483402" w:rsidTr="00ED2F47">
        <w:tc>
          <w:tcPr>
            <w:tcW w:w="993" w:type="dxa"/>
          </w:tcPr>
          <w:p w:rsidR="00483402" w:rsidRDefault="00483402" w:rsidP="00B561B4">
            <w:pPr>
              <w:rPr>
                <w:rFonts w:ascii="Times New Roman" w:hAnsi="Times New Roman" w:cs="Times New Roman"/>
              </w:rPr>
            </w:pPr>
            <w:r>
              <w:rPr>
                <w:rFonts w:ascii="Times New Roman" w:hAnsi="Times New Roman" w:cs="Times New Roman"/>
              </w:rPr>
              <w:t>4</w:t>
            </w:r>
          </w:p>
        </w:tc>
        <w:tc>
          <w:tcPr>
            <w:tcW w:w="3261" w:type="dxa"/>
          </w:tcPr>
          <w:p w:rsidR="00483402" w:rsidRDefault="00483402" w:rsidP="00B561B4">
            <w:pPr>
              <w:rPr>
                <w:rFonts w:ascii="Times New Roman" w:hAnsi="Times New Roman" w:cs="Times New Roman"/>
                <w:sz w:val="24"/>
                <w:szCs w:val="24"/>
              </w:rPr>
            </w:pPr>
            <w:r>
              <w:rPr>
                <w:rFonts w:ascii="Times New Roman" w:hAnsi="Times New Roman" w:cs="Times New Roman"/>
                <w:sz w:val="24"/>
                <w:szCs w:val="24"/>
              </w:rPr>
              <w:t xml:space="preserve">Staj ve </w:t>
            </w:r>
            <w:proofErr w:type="spellStart"/>
            <w:r>
              <w:rPr>
                <w:rFonts w:ascii="Times New Roman" w:hAnsi="Times New Roman" w:cs="Times New Roman"/>
                <w:sz w:val="24"/>
                <w:szCs w:val="24"/>
              </w:rPr>
              <w:t>intörnlük</w:t>
            </w:r>
            <w:proofErr w:type="spellEnd"/>
            <w:r>
              <w:rPr>
                <w:rFonts w:ascii="Times New Roman" w:hAnsi="Times New Roman" w:cs="Times New Roman"/>
                <w:sz w:val="24"/>
                <w:szCs w:val="24"/>
              </w:rPr>
              <w:t xml:space="preserve"> uygulamalarında ücret ödenmesi hakkındaki mevzuatın staj yaptıracak kuruluşlarla paylaşılması.</w:t>
            </w:r>
          </w:p>
        </w:tc>
        <w:tc>
          <w:tcPr>
            <w:tcW w:w="2268" w:type="dxa"/>
          </w:tcPr>
          <w:p w:rsidR="00483402" w:rsidRDefault="005A2BE1" w:rsidP="00B561B4">
            <w:pPr>
              <w:rPr>
                <w:rFonts w:ascii="Times New Roman" w:hAnsi="Times New Roman" w:cs="Times New Roman"/>
                <w:sz w:val="24"/>
                <w:szCs w:val="24"/>
              </w:rPr>
            </w:pPr>
            <w:r>
              <w:rPr>
                <w:rFonts w:ascii="Times New Roman" w:hAnsi="Times New Roman" w:cs="Times New Roman"/>
                <w:sz w:val="24"/>
                <w:szCs w:val="24"/>
              </w:rPr>
              <w:t>-Dekanlık ve Tüm Bölümler</w:t>
            </w:r>
          </w:p>
        </w:tc>
        <w:tc>
          <w:tcPr>
            <w:tcW w:w="3969" w:type="dxa"/>
          </w:tcPr>
          <w:p w:rsidR="00CE4ED9" w:rsidRDefault="00A47CF1" w:rsidP="00CE4ED9">
            <w:pPr>
              <w:spacing w:before="120" w:line="250" w:lineRule="exact"/>
              <w:rPr>
                <w:rFonts w:ascii="Times New Roman" w:hAnsi="Times New Roman" w:cs="Times New Roman"/>
                <w:sz w:val="24"/>
                <w:szCs w:val="24"/>
              </w:rPr>
            </w:pPr>
            <w:r>
              <w:rPr>
                <w:rFonts w:ascii="Times New Roman" w:hAnsi="Times New Roman" w:cs="Times New Roman"/>
                <w:sz w:val="24"/>
                <w:szCs w:val="24"/>
              </w:rPr>
              <w:t>Staj Formlarına</w:t>
            </w:r>
            <w:r w:rsidRPr="00A47CF1">
              <w:rPr>
                <w:rFonts w:ascii="Times New Roman" w:hAnsi="Times New Roman" w:cs="Times New Roman"/>
                <w:sz w:val="24"/>
                <w:szCs w:val="24"/>
              </w:rPr>
              <w:t xml:space="preserve">, </w:t>
            </w:r>
            <w:r w:rsidRPr="00A47CF1">
              <w:rPr>
                <w:rFonts w:ascii="Times New Roman" w:hAnsi="Times New Roman" w:cs="Times New Roman"/>
                <w:b/>
                <w:sz w:val="24"/>
                <w:szCs w:val="24"/>
              </w:rPr>
              <w:t>“Staj Ücretlerine İşsizlik Fonu Katkısı ve İşveren Bilgi</w:t>
            </w:r>
            <w:r w:rsidRPr="00A47CF1">
              <w:rPr>
                <w:rFonts w:ascii="Times New Roman" w:hAnsi="Times New Roman" w:cs="Times New Roman"/>
                <w:b/>
                <w:spacing w:val="-10"/>
                <w:sz w:val="24"/>
                <w:szCs w:val="24"/>
              </w:rPr>
              <w:t xml:space="preserve"> </w:t>
            </w:r>
            <w:r w:rsidRPr="00A47CF1">
              <w:rPr>
                <w:rFonts w:ascii="Times New Roman" w:hAnsi="Times New Roman" w:cs="Times New Roman"/>
                <w:b/>
                <w:sz w:val="24"/>
                <w:szCs w:val="24"/>
              </w:rPr>
              <w:t>Formu</w:t>
            </w:r>
            <w:r>
              <w:rPr>
                <w:rFonts w:ascii="Times New Roman" w:hAnsi="Times New Roman" w:cs="Times New Roman"/>
                <w:sz w:val="24"/>
                <w:szCs w:val="24"/>
              </w:rPr>
              <w:t>” da eklenmiş olup</w:t>
            </w:r>
            <w:r w:rsidR="008C5B29">
              <w:rPr>
                <w:rFonts w:ascii="Times New Roman" w:hAnsi="Times New Roman" w:cs="Times New Roman"/>
                <w:sz w:val="24"/>
                <w:szCs w:val="24"/>
              </w:rPr>
              <w:t xml:space="preserve"> s</w:t>
            </w:r>
            <w:r>
              <w:rPr>
                <w:rFonts w:ascii="Times New Roman" w:hAnsi="Times New Roman" w:cs="Times New Roman"/>
                <w:sz w:val="24"/>
                <w:szCs w:val="24"/>
              </w:rPr>
              <w:t>taj yapıl</w:t>
            </w:r>
            <w:r w:rsidR="008C5B29">
              <w:rPr>
                <w:rFonts w:ascii="Times New Roman" w:hAnsi="Times New Roman" w:cs="Times New Roman"/>
                <w:sz w:val="24"/>
                <w:szCs w:val="24"/>
              </w:rPr>
              <w:t>an kuruluşlara verilmekte</w:t>
            </w:r>
            <w:r w:rsidR="00B00C9B">
              <w:rPr>
                <w:rFonts w:ascii="Times New Roman" w:hAnsi="Times New Roman" w:cs="Times New Roman"/>
                <w:sz w:val="24"/>
                <w:szCs w:val="24"/>
              </w:rPr>
              <w:t xml:space="preserve"> ve staj ücreti veren firmalardan başvuruda bulunanlar için destek alınmaktadır.</w:t>
            </w:r>
            <w:r w:rsidR="008C5B29">
              <w:rPr>
                <w:rFonts w:ascii="Times New Roman" w:hAnsi="Times New Roman" w:cs="Times New Roman"/>
                <w:sz w:val="24"/>
                <w:szCs w:val="24"/>
              </w:rPr>
              <w:t xml:space="preserve"> </w:t>
            </w:r>
          </w:p>
          <w:p w:rsidR="00CE4ED9" w:rsidRDefault="00CE4ED9" w:rsidP="00CE4ED9">
            <w:pPr>
              <w:spacing w:before="120" w:line="250" w:lineRule="exact"/>
              <w:rPr>
                <w:rFonts w:ascii="Times New Roman" w:hAnsi="Times New Roman" w:cs="Times New Roman"/>
                <w:sz w:val="24"/>
                <w:szCs w:val="24"/>
              </w:rPr>
            </w:pPr>
          </w:p>
          <w:p w:rsidR="00CE4ED9" w:rsidRDefault="00CE4ED9" w:rsidP="00CE4ED9">
            <w:pPr>
              <w:spacing w:before="120" w:line="250" w:lineRule="exact"/>
              <w:rPr>
                <w:rFonts w:ascii="Times New Roman" w:hAnsi="Times New Roman" w:cs="Times New Roman"/>
                <w:sz w:val="24"/>
                <w:szCs w:val="24"/>
              </w:rPr>
            </w:pPr>
          </w:p>
        </w:tc>
      </w:tr>
      <w:tr w:rsidR="00483402" w:rsidTr="00ED2F47">
        <w:tc>
          <w:tcPr>
            <w:tcW w:w="993" w:type="dxa"/>
          </w:tcPr>
          <w:p w:rsidR="00483402" w:rsidRDefault="00483402" w:rsidP="00B561B4">
            <w:pPr>
              <w:rPr>
                <w:rFonts w:ascii="Times New Roman" w:hAnsi="Times New Roman" w:cs="Times New Roman"/>
              </w:rPr>
            </w:pPr>
            <w:r>
              <w:rPr>
                <w:rFonts w:ascii="Times New Roman" w:hAnsi="Times New Roman" w:cs="Times New Roman"/>
              </w:rPr>
              <w:lastRenderedPageBreak/>
              <w:t>5</w:t>
            </w:r>
          </w:p>
        </w:tc>
        <w:tc>
          <w:tcPr>
            <w:tcW w:w="3261" w:type="dxa"/>
          </w:tcPr>
          <w:p w:rsidR="00483402" w:rsidRDefault="00483402" w:rsidP="00B561B4">
            <w:pPr>
              <w:rPr>
                <w:rFonts w:ascii="Times New Roman" w:hAnsi="Times New Roman" w:cs="Times New Roman"/>
                <w:sz w:val="24"/>
                <w:szCs w:val="24"/>
              </w:rPr>
            </w:pPr>
            <w:r>
              <w:rPr>
                <w:rFonts w:ascii="Times New Roman" w:hAnsi="Times New Roman" w:cs="Times New Roman"/>
                <w:sz w:val="24"/>
                <w:szCs w:val="24"/>
              </w:rPr>
              <w:t xml:space="preserve">Bilgisayar ve Yazılım Mühendisliği Bölümü ders müfredatına “Siber Güvenlik” konusunun da eklenmesi, robotik ve yapay </w:t>
            </w:r>
            <w:proofErr w:type="gramStart"/>
            <w:r>
              <w:rPr>
                <w:rFonts w:ascii="Times New Roman" w:hAnsi="Times New Roman" w:cs="Times New Roman"/>
                <w:sz w:val="24"/>
                <w:szCs w:val="24"/>
              </w:rPr>
              <w:t>zeka</w:t>
            </w:r>
            <w:proofErr w:type="gramEnd"/>
            <w:r>
              <w:rPr>
                <w:rFonts w:ascii="Times New Roman" w:hAnsi="Times New Roman" w:cs="Times New Roman"/>
                <w:sz w:val="24"/>
                <w:szCs w:val="24"/>
              </w:rPr>
              <w:t xml:space="preserve"> uygulamalarına ağırlık verilmesi.</w:t>
            </w:r>
          </w:p>
        </w:tc>
        <w:tc>
          <w:tcPr>
            <w:tcW w:w="2268" w:type="dxa"/>
          </w:tcPr>
          <w:p w:rsidR="00483402" w:rsidRDefault="005A2BE1" w:rsidP="00B561B4">
            <w:pPr>
              <w:rPr>
                <w:rFonts w:ascii="Times New Roman" w:hAnsi="Times New Roman" w:cs="Times New Roman"/>
                <w:sz w:val="24"/>
                <w:szCs w:val="24"/>
              </w:rPr>
            </w:pPr>
            <w:r>
              <w:rPr>
                <w:rFonts w:ascii="Times New Roman" w:hAnsi="Times New Roman" w:cs="Times New Roman"/>
                <w:sz w:val="24"/>
                <w:szCs w:val="24"/>
              </w:rPr>
              <w:t>Bilgisayar ve Yazılım Mühendisliği</w:t>
            </w:r>
          </w:p>
        </w:tc>
        <w:tc>
          <w:tcPr>
            <w:tcW w:w="3969" w:type="dxa"/>
          </w:tcPr>
          <w:p w:rsidR="004A649F" w:rsidRDefault="00506E3E" w:rsidP="00B561B4">
            <w:pPr>
              <w:rPr>
                <w:rFonts w:ascii="Times New Roman" w:hAnsi="Times New Roman" w:cs="Times New Roman"/>
                <w:sz w:val="24"/>
                <w:szCs w:val="24"/>
              </w:rPr>
            </w:pPr>
            <w:r w:rsidRPr="00504B0B">
              <w:rPr>
                <w:rFonts w:ascii="Times New Roman" w:hAnsi="Times New Roman" w:cs="Times New Roman"/>
                <w:sz w:val="24"/>
                <w:szCs w:val="24"/>
              </w:rPr>
              <w:t>-</w:t>
            </w:r>
            <w:r w:rsidR="004A649F" w:rsidRPr="00504B0B">
              <w:rPr>
                <w:rFonts w:ascii="Times New Roman" w:hAnsi="Times New Roman" w:cs="Times New Roman"/>
                <w:sz w:val="24"/>
                <w:szCs w:val="24"/>
              </w:rPr>
              <w:t>Bölüm Ders Programında “</w:t>
            </w:r>
            <w:r w:rsidR="004A649F" w:rsidRPr="00504B0B">
              <w:rPr>
                <w:rFonts w:ascii="Times New Roman" w:hAnsi="Times New Roman" w:cs="Times New Roman"/>
                <w:sz w:val="24"/>
                <w:szCs w:val="24"/>
              </w:rPr>
              <w:t>Bilgi Sistemleri Güvenliği</w:t>
            </w:r>
            <w:r w:rsidR="004A649F" w:rsidRPr="00504B0B">
              <w:rPr>
                <w:rFonts w:ascii="Times New Roman" w:hAnsi="Times New Roman" w:cs="Times New Roman"/>
                <w:sz w:val="24"/>
                <w:szCs w:val="24"/>
              </w:rPr>
              <w:t>”</w:t>
            </w:r>
            <w:r w:rsidR="004A649F" w:rsidRPr="00504B0B">
              <w:rPr>
                <w:rFonts w:ascii="Times New Roman" w:hAnsi="Times New Roman" w:cs="Times New Roman"/>
                <w:sz w:val="24"/>
                <w:szCs w:val="24"/>
              </w:rPr>
              <w:t xml:space="preserve"> dersi mevcut olup bu dersin içeriği günümüz ko</w:t>
            </w:r>
            <w:r w:rsidR="000B2B93">
              <w:rPr>
                <w:rFonts w:ascii="Times New Roman" w:hAnsi="Times New Roman" w:cs="Times New Roman"/>
                <w:sz w:val="24"/>
                <w:szCs w:val="24"/>
              </w:rPr>
              <w:t>şullarına göre güncellenmiştir.</w:t>
            </w:r>
          </w:p>
          <w:p w:rsidR="00483402" w:rsidRPr="00504B0B" w:rsidRDefault="00506E3E" w:rsidP="00B561B4">
            <w:pPr>
              <w:rPr>
                <w:rFonts w:ascii="Times New Roman" w:hAnsi="Times New Roman" w:cs="Times New Roman"/>
                <w:sz w:val="24"/>
                <w:szCs w:val="24"/>
              </w:rPr>
            </w:pPr>
            <w:r w:rsidRPr="00504B0B">
              <w:rPr>
                <w:rFonts w:ascii="Times New Roman" w:hAnsi="Times New Roman" w:cs="Times New Roman"/>
                <w:sz w:val="24"/>
                <w:szCs w:val="24"/>
              </w:rPr>
              <w:t>-</w:t>
            </w:r>
            <w:r w:rsidR="004221D1" w:rsidRPr="00504B0B">
              <w:rPr>
                <w:rFonts w:ascii="Times New Roman" w:hAnsi="Times New Roman" w:cs="Times New Roman"/>
                <w:sz w:val="24"/>
                <w:szCs w:val="24"/>
              </w:rPr>
              <w:t xml:space="preserve">2018-2019 </w:t>
            </w:r>
            <w:r w:rsidR="004A649F" w:rsidRPr="00504B0B">
              <w:rPr>
                <w:rFonts w:ascii="Times New Roman" w:hAnsi="Times New Roman" w:cs="Times New Roman"/>
                <w:sz w:val="24"/>
                <w:szCs w:val="24"/>
              </w:rPr>
              <w:t>Eğitim-Öğretim Yılı G</w:t>
            </w:r>
            <w:r w:rsidR="004221D1" w:rsidRPr="00504B0B">
              <w:rPr>
                <w:rFonts w:ascii="Times New Roman" w:hAnsi="Times New Roman" w:cs="Times New Roman"/>
                <w:sz w:val="24"/>
                <w:szCs w:val="24"/>
              </w:rPr>
              <w:t xml:space="preserve">üz </w:t>
            </w:r>
            <w:r w:rsidR="004A649F" w:rsidRPr="00504B0B">
              <w:rPr>
                <w:rFonts w:ascii="Times New Roman" w:hAnsi="Times New Roman" w:cs="Times New Roman"/>
                <w:sz w:val="24"/>
                <w:szCs w:val="24"/>
              </w:rPr>
              <w:t>Y</w:t>
            </w:r>
            <w:r w:rsidR="004221D1" w:rsidRPr="00504B0B">
              <w:rPr>
                <w:rFonts w:ascii="Times New Roman" w:hAnsi="Times New Roman" w:cs="Times New Roman"/>
                <w:sz w:val="24"/>
                <w:szCs w:val="24"/>
              </w:rPr>
              <w:t xml:space="preserve">arı </w:t>
            </w:r>
            <w:r w:rsidR="004A649F" w:rsidRPr="00504B0B">
              <w:rPr>
                <w:rFonts w:ascii="Times New Roman" w:hAnsi="Times New Roman" w:cs="Times New Roman"/>
                <w:sz w:val="24"/>
                <w:szCs w:val="24"/>
              </w:rPr>
              <w:t>Y</w:t>
            </w:r>
            <w:r w:rsidR="004221D1" w:rsidRPr="00504B0B">
              <w:rPr>
                <w:rFonts w:ascii="Times New Roman" w:hAnsi="Times New Roman" w:cs="Times New Roman"/>
                <w:sz w:val="24"/>
                <w:szCs w:val="24"/>
              </w:rPr>
              <w:t xml:space="preserve">ılında </w:t>
            </w:r>
            <w:r w:rsidR="004A649F" w:rsidRPr="00504B0B">
              <w:rPr>
                <w:rFonts w:ascii="Times New Roman" w:hAnsi="Times New Roman" w:cs="Times New Roman"/>
                <w:sz w:val="24"/>
                <w:szCs w:val="24"/>
              </w:rPr>
              <w:t>“</w:t>
            </w:r>
            <w:proofErr w:type="spellStart"/>
            <w:r w:rsidR="004A649F" w:rsidRPr="00504B0B">
              <w:rPr>
                <w:rFonts w:ascii="Times New Roman" w:hAnsi="Times New Roman" w:cs="Times New Roman"/>
                <w:sz w:val="24"/>
                <w:szCs w:val="24"/>
              </w:rPr>
              <w:t>Arduino</w:t>
            </w:r>
            <w:proofErr w:type="spellEnd"/>
            <w:r w:rsidR="004A649F" w:rsidRPr="00504B0B">
              <w:rPr>
                <w:rFonts w:ascii="Times New Roman" w:hAnsi="Times New Roman" w:cs="Times New Roman"/>
                <w:sz w:val="24"/>
                <w:szCs w:val="24"/>
              </w:rPr>
              <w:t xml:space="preserve">” </w:t>
            </w:r>
            <w:r w:rsidR="004221D1" w:rsidRPr="00504B0B">
              <w:rPr>
                <w:rFonts w:ascii="Times New Roman" w:hAnsi="Times New Roman" w:cs="Times New Roman"/>
                <w:sz w:val="24"/>
                <w:szCs w:val="24"/>
              </w:rPr>
              <w:t xml:space="preserve">programlama dersi açılmış olup bu derste Robotik ve Yapay </w:t>
            </w:r>
            <w:proofErr w:type="gramStart"/>
            <w:r w:rsidR="004221D1" w:rsidRPr="00504B0B">
              <w:rPr>
                <w:rFonts w:ascii="Times New Roman" w:hAnsi="Times New Roman" w:cs="Times New Roman"/>
                <w:sz w:val="24"/>
                <w:szCs w:val="24"/>
              </w:rPr>
              <w:t>Zeka</w:t>
            </w:r>
            <w:proofErr w:type="gramEnd"/>
            <w:r w:rsidR="004221D1" w:rsidRPr="00504B0B">
              <w:rPr>
                <w:rFonts w:ascii="Times New Roman" w:hAnsi="Times New Roman" w:cs="Times New Roman"/>
                <w:sz w:val="24"/>
                <w:szCs w:val="24"/>
              </w:rPr>
              <w:t xml:space="preserve"> Konuları </w:t>
            </w:r>
            <w:r w:rsidR="004A649F" w:rsidRPr="00504B0B">
              <w:rPr>
                <w:rFonts w:ascii="Times New Roman" w:hAnsi="Times New Roman" w:cs="Times New Roman"/>
                <w:sz w:val="24"/>
                <w:szCs w:val="24"/>
              </w:rPr>
              <w:t>u</w:t>
            </w:r>
            <w:r w:rsidR="004221D1" w:rsidRPr="00504B0B">
              <w:rPr>
                <w:rFonts w:ascii="Times New Roman" w:hAnsi="Times New Roman" w:cs="Times New Roman"/>
                <w:sz w:val="24"/>
                <w:szCs w:val="24"/>
              </w:rPr>
              <w:t xml:space="preserve">ygulamalı </w:t>
            </w:r>
            <w:r w:rsidR="004A649F" w:rsidRPr="00504B0B">
              <w:rPr>
                <w:rFonts w:ascii="Times New Roman" w:hAnsi="Times New Roman" w:cs="Times New Roman"/>
                <w:sz w:val="24"/>
                <w:szCs w:val="24"/>
              </w:rPr>
              <w:t xml:space="preserve">olarak </w:t>
            </w:r>
            <w:r w:rsidR="004221D1" w:rsidRPr="00504B0B">
              <w:rPr>
                <w:rFonts w:ascii="Times New Roman" w:hAnsi="Times New Roman" w:cs="Times New Roman"/>
                <w:sz w:val="24"/>
                <w:szCs w:val="24"/>
              </w:rPr>
              <w:t>işlenm</w:t>
            </w:r>
            <w:r w:rsidR="004A649F" w:rsidRPr="00504B0B">
              <w:rPr>
                <w:rFonts w:ascii="Times New Roman" w:hAnsi="Times New Roman" w:cs="Times New Roman"/>
                <w:sz w:val="24"/>
                <w:szCs w:val="24"/>
              </w:rPr>
              <w:t>ektedir</w:t>
            </w:r>
            <w:r w:rsidR="004221D1" w:rsidRPr="00504B0B">
              <w:rPr>
                <w:rFonts w:ascii="Times New Roman" w:hAnsi="Times New Roman" w:cs="Times New Roman"/>
                <w:sz w:val="24"/>
                <w:szCs w:val="24"/>
              </w:rPr>
              <w:t>.</w:t>
            </w:r>
          </w:p>
          <w:p w:rsidR="004221D1" w:rsidRPr="00504B0B" w:rsidRDefault="004221D1" w:rsidP="00B561B4">
            <w:pPr>
              <w:rPr>
                <w:rFonts w:ascii="Times New Roman" w:hAnsi="Times New Roman" w:cs="Times New Roman"/>
                <w:sz w:val="24"/>
                <w:szCs w:val="24"/>
              </w:rPr>
            </w:pPr>
          </w:p>
        </w:tc>
      </w:tr>
      <w:tr w:rsidR="00483402" w:rsidTr="00ED2F47">
        <w:tc>
          <w:tcPr>
            <w:tcW w:w="993" w:type="dxa"/>
          </w:tcPr>
          <w:p w:rsidR="00483402" w:rsidRDefault="00483402" w:rsidP="00B561B4">
            <w:pPr>
              <w:rPr>
                <w:rFonts w:ascii="Times New Roman" w:hAnsi="Times New Roman" w:cs="Times New Roman"/>
              </w:rPr>
            </w:pPr>
            <w:r>
              <w:rPr>
                <w:rFonts w:ascii="Times New Roman" w:hAnsi="Times New Roman" w:cs="Times New Roman"/>
              </w:rPr>
              <w:t>6</w:t>
            </w:r>
          </w:p>
        </w:tc>
        <w:tc>
          <w:tcPr>
            <w:tcW w:w="3261" w:type="dxa"/>
          </w:tcPr>
          <w:p w:rsidR="00483402" w:rsidRDefault="00483402" w:rsidP="00B561B4">
            <w:pPr>
              <w:rPr>
                <w:rFonts w:ascii="Times New Roman" w:hAnsi="Times New Roman" w:cs="Times New Roman"/>
                <w:sz w:val="24"/>
                <w:szCs w:val="24"/>
              </w:rPr>
            </w:pPr>
            <w:r>
              <w:rPr>
                <w:rFonts w:ascii="Times New Roman" w:hAnsi="Times New Roman" w:cs="Times New Roman"/>
                <w:sz w:val="24"/>
                <w:szCs w:val="24"/>
              </w:rPr>
              <w:t>Mezunların iş bulmalarını kolaylaştırmak için ilgili meslek odaları ile işbirliği yapılması.</w:t>
            </w:r>
          </w:p>
        </w:tc>
        <w:tc>
          <w:tcPr>
            <w:tcW w:w="2268" w:type="dxa"/>
          </w:tcPr>
          <w:p w:rsidR="00483402" w:rsidRDefault="005A2BE1" w:rsidP="00B561B4">
            <w:pPr>
              <w:rPr>
                <w:rFonts w:ascii="Times New Roman" w:hAnsi="Times New Roman" w:cs="Times New Roman"/>
                <w:sz w:val="24"/>
                <w:szCs w:val="24"/>
              </w:rPr>
            </w:pPr>
            <w:r>
              <w:rPr>
                <w:rFonts w:ascii="Times New Roman" w:hAnsi="Times New Roman" w:cs="Times New Roman"/>
                <w:sz w:val="24"/>
                <w:szCs w:val="24"/>
              </w:rPr>
              <w:t>-Dekanlık ve Tüm Bölümler</w:t>
            </w:r>
          </w:p>
        </w:tc>
        <w:tc>
          <w:tcPr>
            <w:tcW w:w="3969" w:type="dxa"/>
          </w:tcPr>
          <w:p w:rsidR="00396D6C" w:rsidRDefault="00ED2F47" w:rsidP="00ED2F47">
            <w:pPr>
              <w:rPr>
                <w:rFonts w:ascii="Times New Roman" w:hAnsi="Times New Roman" w:cs="Times New Roman"/>
                <w:sz w:val="24"/>
                <w:szCs w:val="24"/>
              </w:rPr>
            </w:pPr>
            <w:r>
              <w:rPr>
                <w:rFonts w:ascii="Times New Roman" w:hAnsi="Times New Roman" w:cs="Times New Roman"/>
                <w:sz w:val="24"/>
                <w:szCs w:val="24"/>
              </w:rPr>
              <w:t>Meslek Odaları ile Üniversitemiz Rektörlüğü ve Fakültemiz Dekanlığı çalışmalar sürdürmektedir.</w:t>
            </w:r>
          </w:p>
        </w:tc>
      </w:tr>
      <w:tr w:rsidR="00483402" w:rsidTr="00ED2F47">
        <w:tc>
          <w:tcPr>
            <w:tcW w:w="993" w:type="dxa"/>
          </w:tcPr>
          <w:p w:rsidR="00483402" w:rsidRDefault="00483402" w:rsidP="00B561B4">
            <w:pPr>
              <w:rPr>
                <w:rFonts w:ascii="Times New Roman" w:hAnsi="Times New Roman" w:cs="Times New Roman"/>
              </w:rPr>
            </w:pPr>
            <w:r>
              <w:rPr>
                <w:rFonts w:ascii="Times New Roman" w:hAnsi="Times New Roman" w:cs="Times New Roman"/>
              </w:rPr>
              <w:t>7</w:t>
            </w:r>
          </w:p>
        </w:tc>
        <w:tc>
          <w:tcPr>
            <w:tcW w:w="3261" w:type="dxa"/>
          </w:tcPr>
          <w:p w:rsidR="00483402" w:rsidRDefault="00483402" w:rsidP="00B561B4">
            <w:pPr>
              <w:rPr>
                <w:rFonts w:ascii="Times New Roman" w:hAnsi="Times New Roman" w:cs="Times New Roman"/>
                <w:sz w:val="24"/>
                <w:szCs w:val="24"/>
              </w:rPr>
            </w:pPr>
            <w:proofErr w:type="gramStart"/>
            <w:r>
              <w:rPr>
                <w:rFonts w:ascii="Times New Roman" w:hAnsi="Times New Roman" w:cs="Times New Roman"/>
                <w:sz w:val="24"/>
                <w:szCs w:val="24"/>
              </w:rPr>
              <w:t>Elektrik-Elektronik Mühendisliği Anabilim Dalında Yüksek Lisans Programı açılması.</w:t>
            </w:r>
            <w:proofErr w:type="gramEnd"/>
          </w:p>
        </w:tc>
        <w:tc>
          <w:tcPr>
            <w:tcW w:w="2268" w:type="dxa"/>
          </w:tcPr>
          <w:p w:rsidR="005A2BE1" w:rsidRDefault="005A2BE1" w:rsidP="005A2BE1">
            <w:pPr>
              <w:rPr>
                <w:rFonts w:ascii="Times New Roman" w:hAnsi="Times New Roman" w:cs="Times New Roman"/>
                <w:sz w:val="24"/>
                <w:szCs w:val="24"/>
              </w:rPr>
            </w:pPr>
            <w:r>
              <w:rPr>
                <w:rFonts w:ascii="Times New Roman" w:hAnsi="Times New Roman" w:cs="Times New Roman"/>
                <w:sz w:val="24"/>
                <w:szCs w:val="24"/>
              </w:rPr>
              <w:t>-Elektrik-Elektronik Mühendisliği Böl.</w:t>
            </w:r>
          </w:p>
          <w:p w:rsidR="00483402" w:rsidRDefault="00483402" w:rsidP="00B561B4">
            <w:pPr>
              <w:rPr>
                <w:rFonts w:ascii="Times New Roman" w:hAnsi="Times New Roman" w:cs="Times New Roman"/>
                <w:sz w:val="24"/>
                <w:szCs w:val="24"/>
              </w:rPr>
            </w:pPr>
          </w:p>
        </w:tc>
        <w:tc>
          <w:tcPr>
            <w:tcW w:w="3969" w:type="dxa"/>
          </w:tcPr>
          <w:p w:rsidR="000B2B93" w:rsidRDefault="008C5B29" w:rsidP="00CE4ED9">
            <w:pPr>
              <w:rPr>
                <w:rFonts w:ascii="Times New Roman" w:hAnsi="Times New Roman" w:cs="Times New Roman"/>
                <w:sz w:val="24"/>
                <w:szCs w:val="24"/>
              </w:rPr>
            </w:pPr>
            <w:r>
              <w:rPr>
                <w:rFonts w:ascii="Times New Roman" w:hAnsi="Times New Roman" w:cs="Times New Roman"/>
                <w:sz w:val="24"/>
                <w:szCs w:val="24"/>
              </w:rPr>
              <w:t>Elektrik-Elektronik Müh</w:t>
            </w:r>
            <w:r w:rsidR="00B00C9B">
              <w:rPr>
                <w:rFonts w:ascii="Times New Roman" w:hAnsi="Times New Roman" w:cs="Times New Roman"/>
                <w:sz w:val="24"/>
                <w:szCs w:val="24"/>
              </w:rPr>
              <w:t>endisliği Anabilim Dalında Lisa</w:t>
            </w:r>
            <w:r>
              <w:rPr>
                <w:rFonts w:ascii="Times New Roman" w:hAnsi="Times New Roman" w:cs="Times New Roman"/>
                <w:sz w:val="24"/>
                <w:szCs w:val="24"/>
              </w:rPr>
              <w:t>n</w:t>
            </w:r>
            <w:r w:rsidR="00B00C9B">
              <w:rPr>
                <w:rFonts w:ascii="Times New Roman" w:hAnsi="Times New Roman" w:cs="Times New Roman"/>
                <w:sz w:val="24"/>
                <w:szCs w:val="24"/>
              </w:rPr>
              <w:t>s</w:t>
            </w:r>
            <w:r>
              <w:rPr>
                <w:rFonts w:ascii="Times New Roman" w:hAnsi="Times New Roman" w:cs="Times New Roman"/>
                <w:sz w:val="24"/>
                <w:szCs w:val="24"/>
              </w:rPr>
              <w:t>üstü Eğitim için öğretim üyesi sayısı yeterli olmadığı için Yüksek Lisa</w:t>
            </w:r>
            <w:r w:rsidR="00B00C9B">
              <w:rPr>
                <w:rFonts w:ascii="Times New Roman" w:hAnsi="Times New Roman" w:cs="Times New Roman"/>
                <w:sz w:val="24"/>
                <w:szCs w:val="24"/>
              </w:rPr>
              <w:t>n</w:t>
            </w:r>
            <w:r>
              <w:rPr>
                <w:rFonts w:ascii="Times New Roman" w:hAnsi="Times New Roman" w:cs="Times New Roman"/>
                <w:sz w:val="24"/>
                <w:szCs w:val="24"/>
              </w:rPr>
              <w:t>s Programı açılması için başvuru yapılamamıştır.</w:t>
            </w:r>
          </w:p>
          <w:p w:rsidR="00CE4ED9" w:rsidRDefault="00CE4ED9" w:rsidP="00CE4ED9">
            <w:pPr>
              <w:rPr>
                <w:rFonts w:ascii="Times New Roman" w:hAnsi="Times New Roman" w:cs="Times New Roman"/>
                <w:sz w:val="24"/>
                <w:szCs w:val="24"/>
              </w:rPr>
            </w:pPr>
          </w:p>
        </w:tc>
      </w:tr>
      <w:tr w:rsidR="00483402" w:rsidTr="00ED2F47">
        <w:tc>
          <w:tcPr>
            <w:tcW w:w="993" w:type="dxa"/>
          </w:tcPr>
          <w:p w:rsidR="00483402" w:rsidRDefault="00483402" w:rsidP="00B561B4">
            <w:pPr>
              <w:rPr>
                <w:rFonts w:ascii="Times New Roman" w:hAnsi="Times New Roman" w:cs="Times New Roman"/>
              </w:rPr>
            </w:pPr>
            <w:r>
              <w:rPr>
                <w:rFonts w:ascii="Times New Roman" w:hAnsi="Times New Roman" w:cs="Times New Roman"/>
              </w:rPr>
              <w:t>8</w:t>
            </w:r>
          </w:p>
        </w:tc>
        <w:tc>
          <w:tcPr>
            <w:tcW w:w="3261" w:type="dxa"/>
          </w:tcPr>
          <w:p w:rsidR="00483402" w:rsidRDefault="00483402" w:rsidP="00B561B4">
            <w:pPr>
              <w:rPr>
                <w:rFonts w:ascii="Times New Roman" w:hAnsi="Times New Roman" w:cs="Times New Roman"/>
                <w:sz w:val="24"/>
                <w:szCs w:val="24"/>
              </w:rPr>
            </w:pPr>
            <w:proofErr w:type="gramStart"/>
            <w:r>
              <w:rPr>
                <w:rFonts w:ascii="Times New Roman" w:hAnsi="Times New Roman" w:cs="Times New Roman"/>
                <w:sz w:val="24"/>
                <w:szCs w:val="24"/>
              </w:rPr>
              <w:t>İnşaat Mühendisliği Bölümüne “Proje Yönetimi” dersinin konulması.</w:t>
            </w:r>
            <w:proofErr w:type="gramEnd"/>
          </w:p>
        </w:tc>
        <w:tc>
          <w:tcPr>
            <w:tcW w:w="2268" w:type="dxa"/>
          </w:tcPr>
          <w:p w:rsidR="00483402" w:rsidRDefault="005A2BE1" w:rsidP="00B561B4">
            <w:pPr>
              <w:rPr>
                <w:rFonts w:ascii="Times New Roman" w:hAnsi="Times New Roman" w:cs="Times New Roman"/>
                <w:sz w:val="24"/>
                <w:szCs w:val="24"/>
              </w:rPr>
            </w:pPr>
            <w:r>
              <w:rPr>
                <w:rFonts w:ascii="Times New Roman" w:hAnsi="Times New Roman" w:cs="Times New Roman"/>
                <w:sz w:val="24"/>
                <w:szCs w:val="24"/>
              </w:rPr>
              <w:t xml:space="preserve">İnşaat Müh. Böl. </w:t>
            </w:r>
          </w:p>
        </w:tc>
        <w:tc>
          <w:tcPr>
            <w:tcW w:w="3969" w:type="dxa"/>
          </w:tcPr>
          <w:p w:rsidR="00483402" w:rsidRDefault="008C5B29" w:rsidP="008C5B29">
            <w:pPr>
              <w:rPr>
                <w:rFonts w:ascii="Times New Roman" w:hAnsi="Times New Roman" w:cs="Times New Roman"/>
                <w:sz w:val="24"/>
                <w:szCs w:val="24"/>
              </w:rPr>
            </w:pPr>
            <w:r>
              <w:rPr>
                <w:rFonts w:ascii="Times New Roman" w:hAnsi="Times New Roman" w:cs="Times New Roman"/>
                <w:sz w:val="24"/>
                <w:szCs w:val="24"/>
              </w:rPr>
              <w:t>“Proje Yönetimi”  konusu İnşaat Mühendisliği Bölümünde “Yapı Yönetimi” dersi adı ile verilmektedir.</w:t>
            </w:r>
          </w:p>
          <w:p w:rsidR="00CE4ED9" w:rsidRDefault="00CE4ED9" w:rsidP="008C5B29">
            <w:pPr>
              <w:rPr>
                <w:rFonts w:ascii="Times New Roman" w:hAnsi="Times New Roman" w:cs="Times New Roman"/>
                <w:sz w:val="24"/>
                <w:szCs w:val="24"/>
              </w:rPr>
            </w:pPr>
          </w:p>
        </w:tc>
      </w:tr>
      <w:tr w:rsidR="00483402" w:rsidTr="00ED2F47">
        <w:tc>
          <w:tcPr>
            <w:tcW w:w="993" w:type="dxa"/>
          </w:tcPr>
          <w:p w:rsidR="00483402" w:rsidRDefault="00483402" w:rsidP="00B561B4">
            <w:pPr>
              <w:rPr>
                <w:rFonts w:ascii="Times New Roman" w:hAnsi="Times New Roman" w:cs="Times New Roman"/>
              </w:rPr>
            </w:pPr>
            <w:r>
              <w:rPr>
                <w:rFonts w:ascii="Times New Roman" w:hAnsi="Times New Roman" w:cs="Times New Roman"/>
              </w:rPr>
              <w:t>9</w:t>
            </w:r>
          </w:p>
        </w:tc>
        <w:tc>
          <w:tcPr>
            <w:tcW w:w="3261" w:type="dxa"/>
          </w:tcPr>
          <w:p w:rsidR="00483402" w:rsidRDefault="00483402" w:rsidP="00B561B4">
            <w:pPr>
              <w:rPr>
                <w:rFonts w:ascii="Times New Roman" w:hAnsi="Times New Roman" w:cs="Times New Roman"/>
                <w:sz w:val="24"/>
                <w:szCs w:val="24"/>
              </w:rPr>
            </w:pPr>
            <w:proofErr w:type="gramStart"/>
            <w:r>
              <w:rPr>
                <w:rFonts w:ascii="Times New Roman" w:hAnsi="Times New Roman" w:cs="Times New Roman"/>
                <w:sz w:val="24"/>
                <w:szCs w:val="24"/>
              </w:rPr>
              <w:t>İnşaat Mühendisliği Bölümü müfredatına “Teknik İngilizce” derslerinin eklenmesi.</w:t>
            </w:r>
            <w:proofErr w:type="gramEnd"/>
          </w:p>
        </w:tc>
        <w:tc>
          <w:tcPr>
            <w:tcW w:w="2268" w:type="dxa"/>
          </w:tcPr>
          <w:p w:rsidR="00483402" w:rsidRDefault="005A2BE1" w:rsidP="00B561B4">
            <w:pPr>
              <w:rPr>
                <w:rFonts w:ascii="Times New Roman" w:hAnsi="Times New Roman" w:cs="Times New Roman"/>
                <w:sz w:val="24"/>
                <w:szCs w:val="24"/>
              </w:rPr>
            </w:pPr>
            <w:r>
              <w:rPr>
                <w:rFonts w:ascii="Times New Roman" w:hAnsi="Times New Roman" w:cs="Times New Roman"/>
                <w:sz w:val="24"/>
                <w:szCs w:val="24"/>
              </w:rPr>
              <w:t>İnşaat Müh. Böl.</w:t>
            </w:r>
          </w:p>
        </w:tc>
        <w:tc>
          <w:tcPr>
            <w:tcW w:w="3969" w:type="dxa"/>
          </w:tcPr>
          <w:p w:rsidR="00483402" w:rsidRDefault="003E0279" w:rsidP="003E0279">
            <w:pPr>
              <w:rPr>
                <w:rFonts w:ascii="Times New Roman" w:hAnsi="Times New Roman" w:cs="Times New Roman"/>
                <w:sz w:val="24"/>
                <w:szCs w:val="24"/>
              </w:rPr>
            </w:pPr>
            <w:r>
              <w:rPr>
                <w:rFonts w:ascii="Times New Roman" w:hAnsi="Times New Roman" w:cs="Times New Roman"/>
                <w:sz w:val="24"/>
                <w:szCs w:val="24"/>
              </w:rPr>
              <w:t xml:space="preserve">İngilizce derslerini vermek üzere görevli öğretim elemanları ile görüşülmüş olup </w:t>
            </w:r>
            <w:r w:rsidR="008C5B29">
              <w:rPr>
                <w:rFonts w:ascii="Times New Roman" w:hAnsi="Times New Roman" w:cs="Times New Roman"/>
                <w:sz w:val="24"/>
                <w:szCs w:val="24"/>
              </w:rPr>
              <w:t>İnşaat Mühendisliği Bölümü 1. ve 2. Sınıflarının I, II, III ve IV yarıyıllarında olmak üzere 4 yarıyıl verilmekte olan İngilizce derslerin</w:t>
            </w:r>
            <w:r>
              <w:rPr>
                <w:rFonts w:ascii="Times New Roman" w:hAnsi="Times New Roman" w:cs="Times New Roman"/>
                <w:sz w:val="24"/>
                <w:szCs w:val="24"/>
              </w:rPr>
              <w:t xml:space="preserve">in içeriğine </w:t>
            </w:r>
            <w:r w:rsidR="008C5B29">
              <w:rPr>
                <w:rFonts w:ascii="Times New Roman" w:hAnsi="Times New Roman" w:cs="Times New Roman"/>
                <w:sz w:val="24"/>
                <w:szCs w:val="24"/>
              </w:rPr>
              <w:t xml:space="preserve">“Teknik </w:t>
            </w:r>
            <w:proofErr w:type="spellStart"/>
            <w:r w:rsidR="008C5B29">
              <w:rPr>
                <w:rFonts w:ascii="Times New Roman" w:hAnsi="Times New Roman" w:cs="Times New Roman"/>
                <w:sz w:val="24"/>
                <w:szCs w:val="24"/>
              </w:rPr>
              <w:t>İngilizce”</w:t>
            </w:r>
            <w:r>
              <w:rPr>
                <w:rFonts w:ascii="Times New Roman" w:hAnsi="Times New Roman" w:cs="Times New Roman"/>
                <w:sz w:val="24"/>
                <w:szCs w:val="24"/>
              </w:rPr>
              <w:t>de</w:t>
            </w:r>
            <w:proofErr w:type="spellEnd"/>
            <w:r>
              <w:rPr>
                <w:rFonts w:ascii="Times New Roman" w:hAnsi="Times New Roman" w:cs="Times New Roman"/>
                <w:sz w:val="24"/>
                <w:szCs w:val="24"/>
              </w:rPr>
              <w:t xml:space="preserve"> eklenmiştir.</w:t>
            </w:r>
          </w:p>
          <w:p w:rsidR="00CE4ED9" w:rsidRDefault="00CE4ED9" w:rsidP="003E0279">
            <w:pPr>
              <w:rPr>
                <w:rFonts w:ascii="Times New Roman" w:hAnsi="Times New Roman" w:cs="Times New Roman"/>
                <w:sz w:val="24"/>
                <w:szCs w:val="24"/>
              </w:rPr>
            </w:pPr>
          </w:p>
        </w:tc>
      </w:tr>
      <w:tr w:rsidR="00483402" w:rsidTr="00ED2F47">
        <w:tc>
          <w:tcPr>
            <w:tcW w:w="993" w:type="dxa"/>
          </w:tcPr>
          <w:p w:rsidR="00483402" w:rsidRDefault="00483402" w:rsidP="00B561B4">
            <w:pPr>
              <w:rPr>
                <w:rFonts w:ascii="Times New Roman" w:hAnsi="Times New Roman" w:cs="Times New Roman"/>
              </w:rPr>
            </w:pPr>
            <w:r>
              <w:rPr>
                <w:rFonts w:ascii="Times New Roman" w:hAnsi="Times New Roman" w:cs="Times New Roman"/>
              </w:rPr>
              <w:t>10</w:t>
            </w:r>
          </w:p>
        </w:tc>
        <w:tc>
          <w:tcPr>
            <w:tcW w:w="3261" w:type="dxa"/>
          </w:tcPr>
          <w:p w:rsidR="00483402" w:rsidRDefault="00483402" w:rsidP="00B561B4">
            <w:pPr>
              <w:rPr>
                <w:rFonts w:ascii="Times New Roman" w:hAnsi="Times New Roman" w:cs="Times New Roman"/>
                <w:sz w:val="24"/>
                <w:szCs w:val="24"/>
              </w:rPr>
            </w:pPr>
            <w:r>
              <w:rPr>
                <w:rFonts w:ascii="Times New Roman" w:hAnsi="Times New Roman" w:cs="Times New Roman"/>
                <w:sz w:val="24"/>
                <w:szCs w:val="24"/>
              </w:rPr>
              <w:t>SAP, ERP, MRP gibi önemli mesleki yazılım programların öğretilmesi için çaba gösterilmesi, odalarla işbirliği yapılması.</w:t>
            </w:r>
          </w:p>
        </w:tc>
        <w:tc>
          <w:tcPr>
            <w:tcW w:w="2268" w:type="dxa"/>
          </w:tcPr>
          <w:p w:rsidR="00483402" w:rsidRDefault="005A2BE1" w:rsidP="00B561B4">
            <w:pPr>
              <w:rPr>
                <w:rFonts w:ascii="Times New Roman" w:hAnsi="Times New Roman" w:cs="Times New Roman"/>
                <w:sz w:val="24"/>
                <w:szCs w:val="24"/>
              </w:rPr>
            </w:pPr>
            <w:r>
              <w:rPr>
                <w:rFonts w:ascii="Times New Roman" w:hAnsi="Times New Roman" w:cs="Times New Roman"/>
                <w:sz w:val="24"/>
                <w:szCs w:val="24"/>
              </w:rPr>
              <w:t>-Dekanlık ve Tüm Bölümler</w:t>
            </w:r>
          </w:p>
        </w:tc>
        <w:tc>
          <w:tcPr>
            <w:tcW w:w="3969" w:type="dxa"/>
          </w:tcPr>
          <w:p w:rsidR="00483402" w:rsidRPr="00504B0B" w:rsidRDefault="004A649F" w:rsidP="00B561B4">
            <w:pPr>
              <w:rPr>
                <w:rFonts w:ascii="Times New Roman" w:hAnsi="Times New Roman" w:cs="Times New Roman"/>
                <w:sz w:val="24"/>
                <w:szCs w:val="24"/>
              </w:rPr>
            </w:pPr>
            <w:r w:rsidRPr="00504B0B">
              <w:rPr>
                <w:rFonts w:ascii="Times New Roman" w:hAnsi="Times New Roman" w:cs="Times New Roman"/>
                <w:sz w:val="24"/>
                <w:szCs w:val="24"/>
              </w:rPr>
              <w:t>-</w:t>
            </w:r>
            <w:r w:rsidR="003E0279" w:rsidRPr="00504B0B">
              <w:rPr>
                <w:rFonts w:ascii="Times New Roman" w:hAnsi="Times New Roman" w:cs="Times New Roman"/>
                <w:sz w:val="24"/>
                <w:szCs w:val="24"/>
              </w:rPr>
              <w:t>İnşaat Müh. Bölümü Betonarme ve Yapı Statiği derslerinde SAP 2000 Programı verilmekte.</w:t>
            </w:r>
          </w:p>
          <w:p w:rsidR="004A649F" w:rsidRDefault="004A649F" w:rsidP="00504B0B">
            <w:pPr>
              <w:rPr>
                <w:rFonts w:ascii="Times New Roman" w:hAnsi="Times New Roman" w:cs="Times New Roman"/>
                <w:sz w:val="24"/>
                <w:szCs w:val="24"/>
              </w:rPr>
            </w:pPr>
            <w:r w:rsidRPr="00504B0B">
              <w:rPr>
                <w:rFonts w:ascii="Times New Roman" w:hAnsi="Times New Roman" w:cs="Times New Roman"/>
                <w:sz w:val="24"/>
                <w:szCs w:val="24"/>
              </w:rPr>
              <w:t>-</w:t>
            </w:r>
            <w:r w:rsidR="004221D1" w:rsidRPr="00504B0B">
              <w:rPr>
                <w:rFonts w:ascii="Times New Roman" w:hAnsi="Times New Roman" w:cs="Times New Roman"/>
                <w:sz w:val="24"/>
                <w:szCs w:val="24"/>
              </w:rPr>
              <w:t>Bilgisayar ve Yazılım Müh</w:t>
            </w:r>
            <w:r w:rsidRPr="00504B0B">
              <w:rPr>
                <w:rFonts w:ascii="Times New Roman" w:hAnsi="Times New Roman" w:cs="Times New Roman"/>
                <w:sz w:val="24"/>
                <w:szCs w:val="24"/>
              </w:rPr>
              <w:t xml:space="preserve">endisliği Bölümünde, </w:t>
            </w:r>
            <w:r w:rsidR="004221D1" w:rsidRPr="00504B0B">
              <w:rPr>
                <w:rFonts w:ascii="Times New Roman" w:hAnsi="Times New Roman" w:cs="Times New Roman"/>
                <w:sz w:val="24"/>
                <w:szCs w:val="24"/>
              </w:rPr>
              <w:t xml:space="preserve"> bölüm için gerekli ve güncel </w:t>
            </w:r>
            <w:r w:rsidR="009813D0" w:rsidRPr="00504B0B">
              <w:rPr>
                <w:rFonts w:ascii="Times New Roman" w:hAnsi="Times New Roman" w:cs="Times New Roman"/>
                <w:sz w:val="24"/>
                <w:szCs w:val="24"/>
              </w:rPr>
              <w:t>yazılım programlama dersleri öğrencilere verilmektedir.</w:t>
            </w:r>
          </w:p>
          <w:p w:rsidR="00CE4ED9" w:rsidRPr="00504B0B" w:rsidRDefault="00CE4ED9" w:rsidP="00504B0B">
            <w:pPr>
              <w:rPr>
                <w:rFonts w:ascii="Times New Roman" w:hAnsi="Times New Roman" w:cs="Times New Roman"/>
                <w:sz w:val="24"/>
                <w:szCs w:val="24"/>
              </w:rPr>
            </w:pPr>
          </w:p>
        </w:tc>
      </w:tr>
      <w:tr w:rsidR="00483402" w:rsidTr="00ED2F47">
        <w:tc>
          <w:tcPr>
            <w:tcW w:w="993" w:type="dxa"/>
          </w:tcPr>
          <w:p w:rsidR="00483402" w:rsidRDefault="00483402" w:rsidP="00B561B4">
            <w:pPr>
              <w:rPr>
                <w:rFonts w:ascii="Times New Roman" w:hAnsi="Times New Roman" w:cs="Times New Roman"/>
              </w:rPr>
            </w:pPr>
            <w:r>
              <w:rPr>
                <w:rFonts w:ascii="Times New Roman" w:hAnsi="Times New Roman" w:cs="Times New Roman"/>
              </w:rPr>
              <w:t>11</w:t>
            </w:r>
          </w:p>
        </w:tc>
        <w:tc>
          <w:tcPr>
            <w:tcW w:w="3261" w:type="dxa"/>
          </w:tcPr>
          <w:p w:rsidR="00483402" w:rsidRDefault="00483402" w:rsidP="00B561B4">
            <w:pPr>
              <w:rPr>
                <w:rFonts w:ascii="Times New Roman" w:hAnsi="Times New Roman" w:cs="Times New Roman"/>
                <w:sz w:val="24"/>
                <w:szCs w:val="24"/>
              </w:rPr>
            </w:pPr>
            <w:r>
              <w:rPr>
                <w:rFonts w:ascii="Times New Roman" w:hAnsi="Times New Roman" w:cs="Times New Roman"/>
                <w:sz w:val="24"/>
                <w:szCs w:val="24"/>
              </w:rPr>
              <w:t xml:space="preserve">Bölümlerde 7. Yarıyılda yer alan “Proje” dersinin, 8. Yarıyılda </w:t>
            </w:r>
            <w:proofErr w:type="spellStart"/>
            <w:r>
              <w:rPr>
                <w:rFonts w:ascii="Times New Roman" w:hAnsi="Times New Roman" w:cs="Times New Roman"/>
                <w:sz w:val="24"/>
                <w:szCs w:val="24"/>
              </w:rPr>
              <w:t>intörnlük</w:t>
            </w:r>
            <w:proofErr w:type="spellEnd"/>
            <w:r>
              <w:rPr>
                <w:rFonts w:ascii="Times New Roman" w:hAnsi="Times New Roman" w:cs="Times New Roman"/>
                <w:sz w:val="24"/>
                <w:szCs w:val="24"/>
              </w:rPr>
              <w:t xml:space="preserve"> yapılırken yapılmasının sağlanması için müfredat programı değişikliği yapılması.</w:t>
            </w:r>
          </w:p>
        </w:tc>
        <w:tc>
          <w:tcPr>
            <w:tcW w:w="2268" w:type="dxa"/>
          </w:tcPr>
          <w:p w:rsidR="00483402" w:rsidRDefault="005A2BE1" w:rsidP="00B561B4">
            <w:pPr>
              <w:rPr>
                <w:rFonts w:ascii="Times New Roman" w:hAnsi="Times New Roman" w:cs="Times New Roman"/>
                <w:sz w:val="24"/>
                <w:szCs w:val="24"/>
              </w:rPr>
            </w:pPr>
            <w:r>
              <w:rPr>
                <w:rFonts w:ascii="Times New Roman" w:hAnsi="Times New Roman" w:cs="Times New Roman"/>
                <w:sz w:val="24"/>
                <w:szCs w:val="24"/>
              </w:rPr>
              <w:t>-Dekanlık ve Tüm Bölümler</w:t>
            </w:r>
          </w:p>
        </w:tc>
        <w:tc>
          <w:tcPr>
            <w:tcW w:w="3969" w:type="dxa"/>
          </w:tcPr>
          <w:p w:rsidR="00CE4ED9" w:rsidRDefault="001513F4" w:rsidP="00CE4ED9">
            <w:pPr>
              <w:rPr>
                <w:rFonts w:ascii="Times New Roman" w:hAnsi="Times New Roman" w:cs="Times New Roman"/>
                <w:sz w:val="24"/>
                <w:szCs w:val="24"/>
              </w:rPr>
            </w:pPr>
            <w:r>
              <w:rPr>
                <w:rFonts w:ascii="Times New Roman" w:hAnsi="Times New Roman" w:cs="Times New Roman"/>
                <w:sz w:val="24"/>
                <w:szCs w:val="24"/>
              </w:rPr>
              <w:t xml:space="preserve">Konu ile ilgili Bölüm Başkanlıklarının görüşü alınmış olup </w:t>
            </w:r>
            <w:r w:rsidR="003E0279">
              <w:rPr>
                <w:rFonts w:ascii="Times New Roman" w:hAnsi="Times New Roman" w:cs="Times New Roman"/>
                <w:sz w:val="24"/>
                <w:szCs w:val="24"/>
              </w:rPr>
              <w:t xml:space="preserve">Bölümlerde 7. Yarıyılda yer alan “Proje” dersinin, 8. Yarıyılda </w:t>
            </w:r>
            <w:proofErr w:type="spellStart"/>
            <w:r w:rsidR="003E0279">
              <w:rPr>
                <w:rFonts w:ascii="Times New Roman" w:hAnsi="Times New Roman" w:cs="Times New Roman"/>
                <w:sz w:val="24"/>
                <w:szCs w:val="24"/>
              </w:rPr>
              <w:t>intörnlük</w:t>
            </w:r>
            <w:proofErr w:type="spellEnd"/>
            <w:r w:rsidR="003E0279">
              <w:rPr>
                <w:rFonts w:ascii="Times New Roman" w:hAnsi="Times New Roman" w:cs="Times New Roman"/>
                <w:sz w:val="24"/>
                <w:szCs w:val="24"/>
              </w:rPr>
              <w:t xml:space="preserve"> yapılırken yapılmasının</w:t>
            </w:r>
            <w:r>
              <w:rPr>
                <w:rFonts w:ascii="Times New Roman" w:hAnsi="Times New Roman" w:cs="Times New Roman"/>
                <w:sz w:val="24"/>
                <w:szCs w:val="24"/>
              </w:rPr>
              <w:t>, öğrencilerin aynı dönemde iki proje birden hazırlamasının sorun yaratacağı için uygun olamayacağı kanaatine varılmıştır.</w:t>
            </w:r>
            <w:bookmarkStart w:id="0" w:name="_GoBack"/>
            <w:bookmarkEnd w:id="0"/>
          </w:p>
        </w:tc>
      </w:tr>
      <w:tr w:rsidR="00483402" w:rsidTr="00ED2F47">
        <w:tc>
          <w:tcPr>
            <w:tcW w:w="993" w:type="dxa"/>
          </w:tcPr>
          <w:p w:rsidR="00483402" w:rsidRDefault="00483402" w:rsidP="00B561B4">
            <w:pPr>
              <w:rPr>
                <w:rFonts w:ascii="Times New Roman" w:hAnsi="Times New Roman" w:cs="Times New Roman"/>
              </w:rPr>
            </w:pPr>
            <w:r>
              <w:rPr>
                <w:rFonts w:ascii="Times New Roman" w:hAnsi="Times New Roman" w:cs="Times New Roman"/>
              </w:rPr>
              <w:lastRenderedPageBreak/>
              <w:t>12</w:t>
            </w:r>
          </w:p>
        </w:tc>
        <w:tc>
          <w:tcPr>
            <w:tcW w:w="3261" w:type="dxa"/>
          </w:tcPr>
          <w:p w:rsidR="00483402" w:rsidRDefault="00483402" w:rsidP="00B561B4">
            <w:pPr>
              <w:rPr>
                <w:rFonts w:ascii="Times New Roman" w:hAnsi="Times New Roman" w:cs="Times New Roman"/>
                <w:sz w:val="24"/>
                <w:szCs w:val="24"/>
              </w:rPr>
            </w:pPr>
            <w:proofErr w:type="gramStart"/>
            <w:r>
              <w:rPr>
                <w:rFonts w:ascii="Times New Roman" w:hAnsi="Times New Roman" w:cs="Times New Roman"/>
                <w:sz w:val="24"/>
                <w:szCs w:val="24"/>
              </w:rPr>
              <w:t>Staj Yönergesinin güncellenmesi.</w:t>
            </w:r>
            <w:proofErr w:type="gramEnd"/>
          </w:p>
        </w:tc>
        <w:tc>
          <w:tcPr>
            <w:tcW w:w="2268" w:type="dxa"/>
          </w:tcPr>
          <w:p w:rsidR="00483402" w:rsidRDefault="005A2BE1" w:rsidP="00B561B4">
            <w:pPr>
              <w:rPr>
                <w:rFonts w:ascii="Times New Roman" w:hAnsi="Times New Roman" w:cs="Times New Roman"/>
                <w:sz w:val="24"/>
                <w:szCs w:val="24"/>
              </w:rPr>
            </w:pPr>
            <w:r>
              <w:rPr>
                <w:rFonts w:ascii="Times New Roman" w:hAnsi="Times New Roman" w:cs="Times New Roman"/>
                <w:sz w:val="24"/>
                <w:szCs w:val="24"/>
              </w:rPr>
              <w:t>-Dekanlık ve Tüm Bölümler</w:t>
            </w:r>
          </w:p>
        </w:tc>
        <w:tc>
          <w:tcPr>
            <w:tcW w:w="3969" w:type="dxa"/>
          </w:tcPr>
          <w:p w:rsidR="00483402" w:rsidRDefault="001513F4" w:rsidP="00501883">
            <w:pPr>
              <w:rPr>
                <w:rFonts w:ascii="Times New Roman" w:hAnsi="Times New Roman" w:cs="Times New Roman"/>
                <w:sz w:val="24"/>
                <w:szCs w:val="24"/>
              </w:rPr>
            </w:pPr>
            <w:r>
              <w:rPr>
                <w:rFonts w:ascii="Times New Roman" w:hAnsi="Times New Roman" w:cs="Times New Roman"/>
                <w:sz w:val="24"/>
                <w:szCs w:val="24"/>
              </w:rPr>
              <w:t>Üniversitemiz Senatosunun 13.06.2018 tarihli ve 4/28 sayılı Kararı ile Fakültemiz Staj Yönergesinde değişiklik yapılmış olup bu değişiklikle staj yönergemiz güncellenmiştir.</w:t>
            </w:r>
          </w:p>
        </w:tc>
      </w:tr>
      <w:tr w:rsidR="00483402" w:rsidTr="00ED2F47">
        <w:tc>
          <w:tcPr>
            <w:tcW w:w="993" w:type="dxa"/>
          </w:tcPr>
          <w:p w:rsidR="00483402" w:rsidRDefault="00483402" w:rsidP="00B561B4">
            <w:pPr>
              <w:rPr>
                <w:rFonts w:ascii="Times New Roman" w:hAnsi="Times New Roman" w:cs="Times New Roman"/>
              </w:rPr>
            </w:pPr>
            <w:r>
              <w:rPr>
                <w:rFonts w:ascii="Times New Roman" w:hAnsi="Times New Roman" w:cs="Times New Roman"/>
              </w:rPr>
              <w:t>13</w:t>
            </w:r>
          </w:p>
        </w:tc>
        <w:tc>
          <w:tcPr>
            <w:tcW w:w="3261" w:type="dxa"/>
          </w:tcPr>
          <w:p w:rsidR="00483402" w:rsidRDefault="00483402" w:rsidP="00B561B4">
            <w:pPr>
              <w:rPr>
                <w:rFonts w:ascii="Times New Roman" w:hAnsi="Times New Roman" w:cs="Times New Roman"/>
                <w:sz w:val="24"/>
                <w:szCs w:val="24"/>
              </w:rPr>
            </w:pPr>
            <w:r>
              <w:rPr>
                <w:rFonts w:ascii="Times New Roman" w:hAnsi="Times New Roman" w:cs="Times New Roman"/>
                <w:sz w:val="24"/>
                <w:szCs w:val="24"/>
              </w:rPr>
              <w:t>45 Evler Kampüsüne TMMOB’ye bağlı Odaların eğitim faaliyetlerini duyuracak bir ilan panosu konulması.</w:t>
            </w:r>
          </w:p>
        </w:tc>
        <w:tc>
          <w:tcPr>
            <w:tcW w:w="2268" w:type="dxa"/>
          </w:tcPr>
          <w:p w:rsidR="00483402" w:rsidRDefault="005A2BE1" w:rsidP="005A2BE1">
            <w:pPr>
              <w:rPr>
                <w:rFonts w:ascii="Times New Roman" w:hAnsi="Times New Roman" w:cs="Times New Roman"/>
                <w:sz w:val="24"/>
                <w:szCs w:val="24"/>
              </w:rPr>
            </w:pPr>
            <w:r>
              <w:rPr>
                <w:rFonts w:ascii="Times New Roman" w:hAnsi="Times New Roman" w:cs="Times New Roman"/>
                <w:sz w:val="24"/>
                <w:szCs w:val="24"/>
              </w:rPr>
              <w:t xml:space="preserve">-Dekanlık </w:t>
            </w:r>
          </w:p>
        </w:tc>
        <w:tc>
          <w:tcPr>
            <w:tcW w:w="3969" w:type="dxa"/>
          </w:tcPr>
          <w:p w:rsidR="00483402" w:rsidRDefault="001513F4" w:rsidP="001513F4">
            <w:pPr>
              <w:rPr>
                <w:rFonts w:ascii="Times New Roman" w:hAnsi="Times New Roman" w:cs="Times New Roman"/>
                <w:sz w:val="24"/>
                <w:szCs w:val="24"/>
              </w:rPr>
            </w:pPr>
            <w:r>
              <w:rPr>
                <w:rFonts w:ascii="Times New Roman" w:hAnsi="Times New Roman" w:cs="Times New Roman"/>
                <w:sz w:val="24"/>
                <w:szCs w:val="24"/>
              </w:rPr>
              <w:t xml:space="preserve">Fakültemiz dersliklerinin bulunduğu B Blok 1. Kat koridoruna “TMMOB İLAN PANOSU” yaptırılmış olup meslek odalarının etkinlikleri bu panoda ilan edilmektedir. </w:t>
            </w:r>
          </w:p>
        </w:tc>
      </w:tr>
    </w:tbl>
    <w:p w:rsidR="00945233" w:rsidRDefault="00945233" w:rsidP="00504B0B">
      <w:pPr>
        <w:rPr>
          <w:rFonts w:ascii="Times New Roman" w:hAnsi="Times New Roman" w:cs="Times New Roman"/>
        </w:rPr>
      </w:pPr>
    </w:p>
    <w:sectPr w:rsidR="00945233" w:rsidSect="00A55AA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E21" w:rsidRDefault="008C0E21" w:rsidP="007E2A31">
      <w:pPr>
        <w:spacing w:after="0" w:line="240" w:lineRule="auto"/>
      </w:pPr>
      <w:r>
        <w:separator/>
      </w:r>
    </w:p>
  </w:endnote>
  <w:endnote w:type="continuationSeparator" w:id="0">
    <w:p w:rsidR="008C0E21" w:rsidRDefault="008C0E21" w:rsidP="007E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125"/>
      <w:docPartObj>
        <w:docPartGallery w:val="Page Numbers (Bottom of Page)"/>
        <w:docPartUnique/>
      </w:docPartObj>
    </w:sdtPr>
    <w:sdtEndPr/>
    <w:sdtContent>
      <w:sdt>
        <w:sdtPr>
          <w:id w:val="-1769616900"/>
          <w:docPartObj>
            <w:docPartGallery w:val="Page Numbers (Top of Page)"/>
            <w:docPartUnique/>
          </w:docPartObj>
        </w:sdtPr>
        <w:sdtEndPr/>
        <w:sdtContent>
          <w:p w:rsidR="007E2A31" w:rsidRDefault="007E2A31">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CE4ED9">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CE4ED9">
              <w:rPr>
                <w:b/>
                <w:bCs/>
                <w:noProof/>
              </w:rPr>
              <w:t>4</w:t>
            </w:r>
            <w:r>
              <w:rPr>
                <w:b/>
                <w:bCs/>
                <w:sz w:val="24"/>
                <w:szCs w:val="24"/>
              </w:rPr>
              <w:fldChar w:fldCharType="end"/>
            </w:r>
          </w:p>
        </w:sdtContent>
      </w:sdt>
    </w:sdtContent>
  </w:sdt>
  <w:p w:rsidR="007E2A31" w:rsidRDefault="007E2A3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E21" w:rsidRDefault="008C0E21" w:rsidP="007E2A31">
      <w:pPr>
        <w:spacing w:after="0" w:line="240" w:lineRule="auto"/>
      </w:pPr>
      <w:r>
        <w:separator/>
      </w:r>
    </w:p>
  </w:footnote>
  <w:footnote w:type="continuationSeparator" w:id="0">
    <w:p w:rsidR="008C0E21" w:rsidRDefault="008C0E21" w:rsidP="007E2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020"/>
    <w:multiLevelType w:val="hybridMultilevel"/>
    <w:tmpl w:val="3CE2F2AE"/>
    <w:lvl w:ilvl="0" w:tplc="2054957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575CBB"/>
    <w:multiLevelType w:val="hybridMultilevel"/>
    <w:tmpl w:val="0A34D08A"/>
    <w:lvl w:ilvl="0" w:tplc="9668B1F2">
      <w:start w:val="2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7F30BA4"/>
    <w:multiLevelType w:val="hybridMultilevel"/>
    <w:tmpl w:val="A5C05D8E"/>
    <w:lvl w:ilvl="0" w:tplc="290AD24E">
      <w:start w:val="2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1322838"/>
    <w:multiLevelType w:val="hybridMultilevel"/>
    <w:tmpl w:val="2B802864"/>
    <w:lvl w:ilvl="0" w:tplc="2054957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F6021DE"/>
    <w:multiLevelType w:val="hybridMultilevel"/>
    <w:tmpl w:val="B980132C"/>
    <w:lvl w:ilvl="0" w:tplc="52005260">
      <w:start w:val="2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8C62F3C"/>
    <w:multiLevelType w:val="hybridMultilevel"/>
    <w:tmpl w:val="92A67FC8"/>
    <w:lvl w:ilvl="0" w:tplc="2054957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C5A"/>
    <w:rsid w:val="0001515D"/>
    <w:rsid w:val="000309B5"/>
    <w:rsid w:val="00045E6C"/>
    <w:rsid w:val="00046732"/>
    <w:rsid w:val="000573A2"/>
    <w:rsid w:val="00064311"/>
    <w:rsid w:val="000735CB"/>
    <w:rsid w:val="00077DA5"/>
    <w:rsid w:val="000B2B93"/>
    <w:rsid w:val="000D0CDC"/>
    <w:rsid w:val="000D379C"/>
    <w:rsid w:val="000E486C"/>
    <w:rsid w:val="000F3707"/>
    <w:rsid w:val="00113195"/>
    <w:rsid w:val="00115864"/>
    <w:rsid w:val="0015067A"/>
    <w:rsid w:val="001513F4"/>
    <w:rsid w:val="00153F8C"/>
    <w:rsid w:val="00154A0D"/>
    <w:rsid w:val="00171D7C"/>
    <w:rsid w:val="001804E5"/>
    <w:rsid w:val="001A235E"/>
    <w:rsid w:val="001B0B03"/>
    <w:rsid w:val="001D7615"/>
    <w:rsid w:val="001E3860"/>
    <w:rsid w:val="001E6C80"/>
    <w:rsid w:val="001E7F17"/>
    <w:rsid w:val="001F68A2"/>
    <w:rsid w:val="00214941"/>
    <w:rsid w:val="00223387"/>
    <w:rsid w:val="00237FF1"/>
    <w:rsid w:val="00244CE0"/>
    <w:rsid w:val="00255661"/>
    <w:rsid w:val="00292281"/>
    <w:rsid w:val="002A5119"/>
    <w:rsid w:val="002C5AE6"/>
    <w:rsid w:val="002E31D7"/>
    <w:rsid w:val="00300E46"/>
    <w:rsid w:val="00306070"/>
    <w:rsid w:val="00324D8D"/>
    <w:rsid w:val="00325B6C"/>
    <w:rsid w:val="0034729E"/>
    <w:rsid w:val="0034751B"/>
    <w:rsid w:val="00347A81"/>
    <w:rsid w:val="003643A1"/>
    <w:rsid w:val="00370D17"/>
    <w:rsid w:val="003762C2"/>
    <w:rsid w:val="00382E07"/>
    <w:rsid w:val="00396D6C"/>
    <w:rsid w:val="003A4D8C"/>
    <w:rsid w:val="003A6317"/>
    <w:rsid w:val="003A74E0"/>
    <w:rsid w:val="003B3AA9"/>
    <w:rsid w:val="003B5BC4"/>
    <w:rsid w:val="003D62B4"/>
    <w:rsid w:val="003E0279"/>
    <w:rsid w:val="003E771A"/>
    <w:rsid w:val="003F18E5"/>
    <w:rsid w:val="003F509A"/>
    <w:rsid w:val="003F5F1B"/>
    <w:rsid w:val="00411430"/>
    <w:rsid w:val="0042133D"/>
    <w:rsid w:val="004221D1"/>
    <w:rsid w:val="00445BAD"/>
    <w:rsid w:val="004533D9"/>
    <w:rsid w:val="00454EFE"/>
    <w:rsid w:val="00464CD6"/>
    <w:rsid w:val="004740F8"/>
    <w:rsid w:val="00476876"/>
    <w:rsid w:val="00483402"/>
    <w:rsid w:val="004A649F"/>
    <w:rsid w:val="004F1989"/>
    <w:rsid w:val="004F4CEE"/>
    <w:rsid w:val="00501883"/>
    <w:rsid w:val="00504B0B"/>
    <w:rsid w:val="00506E3E"/>
    <w:rsid w:val="00530B91"/>
    <w:rsid w:val="00543842"/>
    <w:rsid w:val="005827C6"/>
    <w:rsid w:val="005A2BE1"/>
    <w:rsid w:val="005A5EB9"/>
    <w:rsid w:val="005C01D4"/>
    <w:rsid w:val="005C7CFC"/>
    <w:rsid w:val="0061003A"/>
    <w:rsid w:val="00610FF3"/>
    <w:rsid w:val="0061755C"/>
    <w:rsid w:val="0063198C"/>
    <w:rsid w:val="0066388E"/>
    <w:rsid w:val="00664B4B"/>
    <w:rsid w:val="00680A51"/>
    <w:rsid w:val="006A643D"/>
    <w:rsid w:val="006B20D7"/>
    <w:rsid w:val="006B315C"/>
    <w:rsid w:val="006B681C"/>
    <w:rsid w:val="006C5724"/>
    <w:rsid w:val="006C62DE"/>
    <w:rsid w:val="006C6CDC"/>
    <w:rsid w:val="006E79BC"/>
    <w:rsid w:val="00707D5D"/>
    <w:rsid w:val="00725B93"/>
    <w:rsid w:val="00730FCB"/>
    <w:rsid w:val="0073270C"/>
    <w:rsid w:val="0073473A"/>
    <w:rsid w:val="0073590A"/>
    <w:rsid w:val="00737F22"/>
    <w:rsid w:val="007403BB"/>
    <w:rsid w:val="00754253"/>
    <w:rsid w:val="0076340D"/>
    <w:rsid w:val="007723E5"/>
    <w:rsid w:val="00773FC7"/>
    <w:rsid w:val="00776824"/>
    <w:rsid w:val="00785608"/>
    <w:rsid w:val="007875CB"/>
    <w:rsid w:val="00796EBD"/>
    <w:rsid w:val="007A248C"/>
    <w:rsid w:val="007A42B9"/>
    <w:rsid w:val="007C4585"/>
    <w:rsid w:val="007D3D3A"/>
    <w:rsid w:val="007E1E9C"/>
    <w:rsid w:val="007E2A31"/>
    <w:rsid w:val="007F4DC5"/>
    <w:rsid w:val="007F4F21"/>
    <w:rsid w:val="0080336B"/>
    <w:rsid w:val="00826FF4"/>
    <w:rsid w:val="0088471E"/>
    <w:rsid w:val="0089044A"/>
    <w:rsid w:val="008B78EE"/>
    <w:rsid w:val="008C0E21"/>
    <w:rsid w:val="008C49EC"/>
    <w:rsid w:val="008C5B29"/>
    <w:rsid w:val="008C7E12"/>
    <w:rsid w:val="008F0585"/>
    <w:rsid w:val="009037E9"/>
    <w:rsid w:val="00932CBB"/>
    <w:rsid w:val="00940816"/>
    <w:rsid w:val="00945233"/>
    <w:rsid w:val="009518CE"/>
    <w:rsid w:val="009637DC"/>
    <w:rsid w:val="0097784C"/>
    <w:rsid w:val="009813D0"/>
    <w:rsid w:val="009A2DC4"/>
    <w:rsid w:val="009A6046"/>
    <w:rsid w:val="009A7487"/>
    <w:rsid w:val="009C7813"/>
    <w:rsid w:val="009D037C"/>
    <w:rsid w:val="009E039C"/>
    <w:rsid w:val="009E4350"/>
    <w:rsid w:val="009F7AA5"/>
    <w:rsid w:val="00A2311B"/>
    <w:rsid w:val="00A37223"/>
    <w:rsid w:val="00A47CF1"/>
    <w:rsid w:val="00A52F33"/>
    <w:rsid w:val="00A55AA9"/>
    <w:rsid w:val="00A60B64"/>
    <w:rsid w:val="00A73D5A"/>
    <w:rsid w:val="00A756FF"/>
    <w:rsid w:val="00A80F6B"/>
    <w:rsid w:val="00A968E1"/>
    <w:rsid w:val="00A96A92"/>
    <w:rsid w:val="00AA281B"/>
    <w:rsid w:val="00AB1730"/>
    <w:rsid w:val="00AD45CD"/>
    <w:rsid w:val="00AD70CD"/>
    <w:rsid w:val="00B00C9B"/>
    <w:rsid w:val="00B119DB"/>
    <w:rsid w:val="00B16E91"/>
    <w:rsid w:val="00B34DA9"/>
    <w:rsid w:val="00B37341"/>
    <w:rsid w:val="00B50EC8"/>
    <w:rsid w:val="00B51CA2"/>
    <w:rsid w:val="00B84207"/>
    <w:rsid w:val="00B92671"/>
    <w:rsid w:val="00BB5529"/>
    <w:rsid w:val="00BD1B62"/>
    <w:rsid w:val="00BE3DB2"/>
    <w:rsid w:val="00C01515"/>
    <w:rsid w:val="00C536CA"/>
    <w:rsid w:val="00C570AB"/>
    <w:rsid w:val="00C938A5"/>
    <w:rsid w:val="00CD69B5"/>
    <w:rsid w:val="00CE3C02"/>
    <w:rsid w:val="00CE4ED9"/>
    <w:rsid w:val="00CF3DD8"/>
    <w:rsid w:val="00CF7A61"/>
    <w:rsid w:val="00D02740"/>
    <w:rsid w:val="00D06744"/>
    <w:rsid w:val="00D71AD3"/>
    <w:rsid w:val="00D73465"/>
    <w:rsid w:val="00D973FF"/>
    <w:rsid w:val="00DC5D66"/>
    <w:rsid w:val="00DC6DAE"/>
    <w:rsid w:val="00E0189C"/>
    <w:rsid w:val="00E102E2"/>
    <w:rsid w:val="00E134C5"/>
    <w:rsid w:val="00E2170B"/>
    <w:rsid w:val="00E22518"/>
    <w:rsid w:val="00E51B26"/>
    <w:rsid w:val="00E84A2A"/>
    <w:rsid w:val="00E90411"/>
    <w:rsid w:val="00E975C7"/>
    <w:rsid w:val="00E97C5A"/>
    <w:rsid w:val="00EA5EA2"/>
    <w:rsid w:val="00EB033E"/>
    <w:rsid w:val="00ED2F47"/>
    <w:rsid w:val="00EE07C9"/>
    <w:rsid w:val="00EE6619"/>
    <w:rsid w:val="00F16D2D"/>
    <w:rsid w:val="00F22D8A"/>
    <w:rsid w:val="00F3142F"/>
    <w:rsid w:val="00F472DA"/>
    <w:rsid w:val="00F610B6"/>
    <w:rsid w:val="00F6356B"/>
    <w:rsid w:val="00F66543"/>
    <w:rsid w:val="00F70186"/>
    <w:rsid w:val="00F73F1E"/>
    <w:rsid w:val="00F820B8"/>
    <w:rsid w:val="00FA4576"/>
    <w:rsid w:val="00FC31D3"/>
    <w:rsid w:val="00FC510D"/>
    <w:rsid w:val="00FF167E"/>
    <w:rsid w:val="00FF24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2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300E46"/>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6E79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79BC"/>
    <w:rPr>
      <w:rFonts w:ascii="Tahoma" w:hAnsi="Tahoma" w:cs="Tahoma"/>
      <w:sz w:val="16"/>
      <w:szCs w:val="16"/>
    </w:rPr>
  </w:style>
  <w:style w:type="paragraph" w:styleId="ListeParagraf">
    <w:name w:val="List Paragraph"/>
    <w:basedOn w:val="Normal"/>
    <w:uiPriority w:val="34"/>
    <w:qFormat/>
    <w:rsid w:val="00B34DA9"/>
    <w:pPr>
      <w:widowControl w:val="0"/>
      <w:suppressAutoHyphens/>
      <w:spacing w:after="0" w:line="240" w:lineRule="auto"/>
      <w:ind w:left="720"/>
      <w:contextualSpacing/>
    </w:pPr>
    <w:rPr>
      <w:rFonts w:ascii="Liberation Serif" w:eastAsia="Droid Sans Fallback" w:hAnsi="Liberation Serif" w:cs="Mangal"/>
      <w:sz w:val="24"/>
      <w:szCs w:val="21"/>
      <w:lang w:eastAsia="zh-CN" w:bidi="hi-IN"/>
    </w:rPr>
  </w:style>
  <w:style w:type="paragraph" w:styleId="stbilgi">
    <w:name w:val="header"/>
    <w:basedOn w:val="Normal"/>
    <w:link w:val="stbilgiChar"/>
    <w:uiPriority w:val="99"/>
    <w:unhideWhenUsed/>
    <w:rsid w:val="007E2A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2A31"/>
  </w:style>
  <w:style w:type="paragraph" w:styleId="Altbilgi">
    <w:name w:val="footer"/>
    <w:basedOn w:val="Normal"/>
    <w:link w:val="AltbilgiChar"/>
    <w:uiPriority w:val="99"/>
    <w:unhideWhenUsed/>
    <w:rsid w:val="007E2A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2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2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300E46"/>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6E79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79BC"/>
    <w:rPr>
      <w:rFonts w:ascii="Tahoma" w:hAnsi="Tahoma" w:cs="Tahoma"/>
      <w:sz w:val="16"/>
      <w:szCs w:val="16"/>
    </w:rPr>
  </w:style>
  <w:style w:type="paragraph" w:styleId="ListeParagraf">
    <w:name w:val="List Paragraph"/>
    <w:basedOn w:val="Normal"/>
    <w:uiPriority w:val="34"/>
    <w:qFormat/>
    <w:rsid w:val="00B34DA9"/>
    <w:pPr>
      <w:widowControl w:val="0"/>
      <w:suppressAutoHyphens/>
      <w:spacing w:after="0" w:line="240" w:lineRule="auto"/>
      <w:ind w:left="720"/>
      <w:contextualSpacing/>
    </w:pPr>
    <w:rPr>
      <w:rFonts w:ascii="Liberation Serif" w:eastAsia="Droid Sans Fallback" w:hAnsi="Liberation Serif" w:cs="Mangal"/>
      <w:sz w:val="24"/>
      <w:szCs w:val="21"/>
      <w:lang w:eastAsia="zh-CN" w:bidi="hi-IN"/>
    </w:rPr>
  </w:style>
  <w:style w:type="paragraph" w:styleId="stbilgi">
    <w:name w:val="header"/>
    <w:basedOn w:val="Normal"/>
    <w:link w:val="stbilgiChar"/>
    <w:uiPriority w:val="99"/>
    <w:unhideWhenUsed/>
    <w:rsid w:val="007E2A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2A31"/>
  </w:style>
  <w:style w:type="paragraph" w:styleId="Altbilgi">
    <w:name w:val="footer"/>
    <w:basedOn w:val="Normal"/>
    <w:link w:val="AltbilgiChar"/>
    <w:uiPriority w:val="99"/>
    <w:unhideWhenUsed/>
    <w:rsid w:val="007E2A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2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5118">
      <w:bodyDiv w:val="1"/>
      <w:marLeft w:val="0"/>
      <w:marRight w:val="0"/>
      <w:marTop w:val="0"/>
      <w:marBottom w:val="0"/>
      <w:divBdr>
        <w:top w:val="none" w:sz="0" w:space="0" w:color="auto"/>
        <w:left w:val="none" w:sz="0" w:space="0" w:color="auto"/>
        <w:bottom w:val="none" w:sz="0" w:space="0" w:color="auto"/>
        <w:right w:val="none" w:sz="0" w:space="0" w:color="auto"/>
      </w:divBdr>
    </w:div>
    <w:div w:id="409541350">
      <w:bodyDiv w:val="1"/>
      <w:marLeft w:val="0"/>
      <w:marRight w:val="0"/>
      <w:marTop w:val="0"/>
      <w:marBottom w:val="0"/>
      <w:divBdr>
        <w:top w:val="none" w:sz="0" w:space="0" w:color="auto"/>
        <w:left w:val="none" w:sz="0" w:space="0" w:color="auto"/>
        <w:bottom w:val="none" w:sz="0" w:space="0" w:color="auto"/>
        <w:right w:val="none" w:sz="0" w:space="0" w:color="auto"/>
      </w:divBdr>
    </w:div>
    <w:div w:id="145883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4</Pages>
  <Words>905</Words>
  <Characters>5161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Toros</cp:lastModifiedBy>
  <cp:revision>12</cp:revision>
  <cp:lastPrinted>2018-11-23T10:12:00Z</cp:lastPrinted>
  <dcterms:created xsi:type="dcterms:W3CDTF">2018-11-23T06:14:00Z</dcterms:created>
  <dcterms:modified xsi:type="dcterms:W3CDTF">2018-11-23T10:58:00Z</dcterms:modified>
</cp:coreProperties>
</file>