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81B" w:rsidRPr="00FF31A2" w:rsidRDefault="00864C83" w:rsidP="00345439">
      <w:pPr>
        <w:shd w:val="clear" w:color="auto" w:fill="FFFFFF"/>
        <w:overflowPunct/>
        <w:autoSpaceDE/>
        <w:autoSpaceDN/>
        <w:jc w:val="center"/>
        <w:rPr>
          <w:rFonts w:eastAsia="Times New Roman"/>
          <w:b/>
          <w:color w:val="222222"/>
        </w:rPr>
      </w:pPr>
      <w:r w:rsidRPr="00FF31A2">
        <w:rPr>
          <w:rFonts w:eastAsia="Times New Roman"/>
          <w:b/>
        </w:rPr>
        <w:t xml:space="preserve">HF </w:t>
      </w:r>
      <w:r w:rsidR="00296844" w:rsidRPr="00FF31A2">
        <w:rPr>
          <w:rFonts w:eastAsia="Times New Roman"/>
          <w:b/>
        </w:rPr>
        <w:t xml:space="preserve">RFID </w:t>
      </w:r>
      <w:r w:rsidR="007B525B" w:rsidRPr="00FF31A2">
        <w:rPr>
          <w:rFonts w:eastAsia="Times New Roman"/>
          <w:b/>
        </w:rPr>
        <w:t xml:space="preserve">AKILLI </w:t>
      </w:r>
      <w:r w:rsidR="00296844" w:rsidRPr="00FF31A2">
        <w:rPr>
          <w:rFonts w:eastAsia="Times New Roman"/>
          <w:b/>
        </w:rPr>
        <w:t>KÜTÜPHANE</w:t>
      </w:r>
      <w:r w:rsidR="002E3ABD" w:rsidRPr="00FF31A2">
        <w:rPr>
          <w:rFonts w:eastAsia="Times New Roman"/>
          <w:b/>
        </w:rPr>
        <w:t xml:space="preserve"> </w:t>
      </w:r>
      <w:r w:rsidR="00296844" w:rsidRPr="00FF31A2">
        <w:rPr>
          <w:rFonts w:eastAsia="Times New Roman"/>
          <w:b/>
        </w:rPr>
        <w:t xml:space="preserve">SİSTEMİ </w:t>
      </w:r>
      <w:r w:rsidR="004B2435" w:rsidRPr="00FF31A2">
        <w:rPr>
          <w:b/>
          <w:color w:val="auto"/>
        </w:rPr>
        <w:t xml:space="preserve">ALIMI </w:t>
      </w:r>
      <w:r w:rsidR="00345439" w:rsidRPr="00FF31A2">
        <w:rPr>
          <w:b/>
          <w:color w:val="auto"/>
        </w:rPr>
        <w:t xml:space="preserve">İHALESİ </w:t>
      </w:r>
      <w:r w:rsidR="004B2435" w:rsidRPr="00FF31A2">
        <w:rPr>
          <w:b/>
          <w:color w:val="auto"/>
        </w:rPr>
        <w:t>İDARİ ŞARTNAMESİ</w:t>
      </w:r>
    </w:p>
    <w:p w:rsidR="0026081B" w:rsidRPr="00FF31A2" w:rsidRDefault="004B2435">
      <w:pPr>
        <w:pStyle w:val="GvdeMetni"/>
        <w:spacing w:after="120" w:line="240" w:lineRule="auto"/>
        <w:jc w:val="center"/>
        <w:rPr>
          <w:rFonts w:ascii="Times New Roman" w:hAnsi="Times New Roman" w:cs="Times New Roman"/>
          <w:sz w:val="24"/>
          <w:szCs w:val="24"/>
        </w:rPr>
      </w:pPr>
      <w:r w:rsidRPr="00FF31A2">
        <w:rPr>
          <w:rFonts w:ascii="Times New Roman" w:hAnsi="Times New Roman" w:cs="Times New Roman"/>
          <w:color w:val="auto"/>
          <w:sz w:val="24"/>
          <w:szCs w:val="24"/>
        </w:rPr>
        <w:t>I - İHALENİN KONUSU VE TEKLİF VERMEYE İLİŞKİN HUSUSLAR</w:t>
      </w:r>
    </w:p>
    <w:p w:rsidR="0026081B" w:rsidRPr="00FF31A2" w:rsidRDefault="004B2435">
      <w:pPr>
        <w:spacing w:before="120"/>
        <w:jc w:val="both"/>
      </w:pPr>
      <w:r w:rsidRPr="00FF31A2">
        <w:rPr>
          <w:b/>
          <w:bCs/>
          <w:color w:val="auto"/>
        </w:rPr>
        <w:t>Madde 1 - İdareye ilişkin bilgiler</w:t>
      </w:r>
    </w:p>
    <w:p w:rsidR="0026081B" w:rsidRPr="00FF31A2" w:rsidRDefault="004B2435">
      <w:pPr>
        <w:jc w:val="both"/>
      </w:pPr>
      <w:r w:rsidRPr="00FF31A2">
        <w:rPr>
          <w:b/>
          <w:bCs/>
        </w:rPr>
        <w:t>1.1.</w:t>
      </w:r>
      <w:r w:rsidRPr="00FF31A2">
        <w:t xml:space="preserve"> İdarenin; </w:t>
      </w:r>
    </w:p>
    <w:p w:rsidR="0026081B" w:rsidRPr="00FF31A2" w:rsidRDefault="004B2435" w:rsidP="00296844">
      <w:pPr>
        <w:jc w:val="both"/>
        <w:divId w:val="1034698456"/>
        <w:rPr>
          <w:rFonts w:eastAsia="Times New Roman"/>
          <w:color w:val="auto"/>
        </w:rPr>
      </w:pPr>
      <w:r w:rsidRPr="00FF31A2">
        <w:rPr>
          <w:rFonts w:eastAsia="Times New Roman"/>
          <w:color w:val="auto"/>
        </w:rPr>
        <w:t xml:space="preserve">a) Adı: </w:t>
      </w:r>
      <w:r w:rsidR="00296844" w:rsidRPr="00FF31A2">
        <w:rPr>
          <w:rStyle w:val="richtext"/>
          <w:rFonts w:eastAsia="Times New Roman"/>
          <w:b/>
          <w:bCs/>
          <w:color w:val="auto"/>
        </w:rPr>
        <w:t xml:space="preserve">TOROS </w:t>
      </w:r>
      <w:r w:rsidRPr="00FF31A2">
        <w:rPr>
          <w:rStyle w:val="richtext"/>
          <w:rFonts w:eastAsia="Times New Roman"/>
          <w:b/>
          <w:bCs/>
          <w:color w:val="auto"/>
        </w:rPr>
        <w:t>ÜNİVERSİTESİ</w:t>
      </w:r>
      <w:r w:rsidRPr="00FF31A2">
        <w:rPr>
          <w:rFonts w:eastAsia="Times New Roman"/>
          <w:color w:val="auto"/>
        </w:rPr>
        <w:t xml:space="preserve"> </w:t>
      </w:r>
    </w:p>
    <w:p w:rsidR="0026081B" w:rsidRPr="00FF31A2" w:rsidRDefault="004B2435" w:rsidP="00296844">
      <w:pPr>
        <w:jc w:val="both"/>
        <w:divId w:val="1034698456"/>
        <w:rPr>
          <w:color w:val="auto"/>
        </w:rPr>
      </w:pPr>
      <w:r w:rsidRPr="00FF31A2">
        <w:rPr>
          <w:color w:val="auto"/>
        </w:rPr>
        <w:t xml:space="preserve">b) Adresi: </w:t>
      </w:r>
      <w:r w:rsidR="00296844" w:rsidRPr="00FF31A2">
        <w:rPr>
          <w:rStyle w:val="richtext"/>
          <w:b/>
          <w:bCs/>
          <w:color w:val="auto"/>
        </w:rPr>
        <w:t>Bahçelievler Mah. 1857 Sok. no:12/A Yenişehir/MERSİN</w:t>
      </w:r>
      <w:r w:rsidRPr="00FF31A2">
        <w:rPr>
          <w:color w:val="auto"/>
        </w:rPr>
        <w:t xml:space="preserve"> </w:t>
      </w:r>
    </w:p>
    <w:p w:rsidR="0026081B" w:rsidRPr="00FF31A2" w:rsidRDefault="004B2435" w:rsidP="00296844">
      <w:pPr>
        <w:jc w:val="both"/>
        <w:divId w:val="1034698456"/>
        <w:rPr>
          <w:color w:val="auto"/>
        </w:rPr>
      </w:pPr>
      <w:r w:rsidRPr="00FF31A2">
        <w:rPr>
          <w:color w:val="auto"/>
        </w:rPr>
        <w:t xml:space="preserve">c) Telefon numarası: </w:t>
      </w:r>
      <w:r w:rsidR="00296844" w:rsidRPr="00FF31A2">
        <w:rPr>
          <w:rStyle w:val="richtext"/>
          <w:b/>
          <w:bCs/>
          <w:color w:val="auto"/>
        </w:rPr>
        <w:t>3243253300</w:t>
      </w:r>
      <w:r w:rsidRPr="00FF31A2">
        <w:rPr>
          <w:color w:val="auto"/>
        </w:rPr>
        <w:t xml:space="preserve"> </w:t>
      </w:r>
    </w:p>
    <w:p w:rsidR="0026081B" w:rsidRPr="00FF31A2" w:rsidRDefault="004B2435" w:rsidP="00296844">
      <w:pPr>
        <w:jc w:val="both"/>
        <w:divId w:val="1034698456"/>
        <w:rPr>
          <w:color w:val="auto"/>
        </w:rPr>
      </w:pPr>
      <w:r w:rsidRPr="00FF31A2">
        <w:rPr>
          <w:color w:val="auto"/>
        </w:rPr>
        <w:t xml:space="preserve">ç) Faks numarası: </w:t>
      </w:r>
      <w:r w:rsidR="00296844" w:rsidRPr="00FF31A2">
        <w:rPr>
          <w:rStyle w:val="richtext"/>
          <w:b/>
          <w:bCs/>
          <w:color w:val="auto"/>
        </w:rPr>
        <w:t>3243253301</w:t>
      </w:r>
      <w:r w:rsidRPr="00FF31A2">
        <w:rPr>
          <w:color w:val="auto"/>
        </w:rPr>
        <w:t xml:space="preserve"> </w:t>
      </w:r>
    </w:p>
    <w:p w:rsidR="0026081B" w:rsidRPr="00FF31A2" w:rsidRDefault="004B2435" w:rsidP="00296844">
      <w:pPr>
        <w:jc w:val="both"/>
        <w:divId w:val="1034698456"/>
        <w:rPr>
          <w:color w:val="auto"/>
        </w:rPr>
      </w:pPr>
      <w:r w:rsidRPr="00FF31A2">
        <w:rPr>
          <w:color w:val="auto"/>
        </w:rPr>
        <w:t xml:space="preserve">d) İlgili personelinin adı, soyadı ve unvanı: </w:t>
      </w:r>
      <w:r w:rsidR="00296844" w:rsidRPr="00FF31A2">
        <w:rPr>
          <w:rStyle w:val="richtext"/>
          <w:b/>
          <w:bCs/>
          <w:color w:val="auto"/>
        </w:rPr>
        <w:t>Ekin FIRAT</w:t>
      </w:r>
      <w:r w:rsidRPr="00FF31A2">
        <w:rPr>
          <w:rStyle w:val="richtext"/>
          <w:b/>
          <w:bCs/>
          <w:color w:val="auto"/>
        </w:rPr>
        <w:t>/MEMUR</w:t>
      </w:r>
      <w:r w:rsidRPr="00FF31A2">
        <w:rPr>
          <w:color w:val="auto"/>
        </w:rPr>
        <w:t xml:space="preserve"> </w:t>
      </w:r>
    </w:p>
    <w:p w:rsidR="0026081B" w:rsidRPr="00FF31A2" w:rsidRDefault="004B2435">
      <w:pPr>
        <w:jc w:val="both"/>
      </w:pPr>
      <w:r w:rsidRPr="00FF31A2">
        <w:rPr>
          <w:b/>
          <w:bCs/>
          <w:color w:val="auto"/>
        </w:rPr>
        <w:t>1.2.</w:t>
      </w:r>
      <w:r w:rsidRPr="00FF31A2">
        <w:rPr>
          <w:color w:val="auto"/>
        </w:rPr>
        <w:t xml:space="preserve"> İstekliler, ihaleye ilişkin bilgileri yukarıdaki adres ve numaralardan </w:t>
      </w:r>
      <w:r w:rsidRPr="00FF31A2">
        <w:t xml:space="preserve">görevli personelle irtibat kurmak suretiyle temin edebilirler. </w:t>
      </w:r>
    </w:p>
    <w:p w:rsidR="0026081B" w:rsidRPr="00FF31A2" w:rsidRDefault="004B2435">
      <w:pPr>
        <w:spacing w:before="120"/>
        <w:jc w:val="both"/>
      </w:pPr>
      <w:r w:rsidRPr="00FF31A2">
        <w:rPr>
          <w:b/>
          <w:bCs/>
          <w:color w:val="auto"/>
        </w:rPr>
        <w:t>Madde 2 - İhale konusu işe/alıma ilişkin bilgiler</w:t>
      </w:r>
    </w:p>
    <w:p w:rsidR="0026081B" w:rsidRPr="00FF31A2" w:rsidRDefault="004B2435">
      <w:pPr>
        <w:jc w:val="both"/>
      </w:pPr>
      <w:r w:rsidRPr="00FF31A2">
        <w:rPr>
          <w:b/>
          <w:bCs/>
        </w:rPr>
        <w:t>2.1.</w:t>
      </w:r>
      <w:r w:rsidRPr="00FF31A2">
        <w:t xml:space="preserve"> İhale konusu işin/alımın; </w:t>
      </w:r>
    </w:p>
    <w:p w:rsidR="0026081B" w:rsidRPr="00FF31A2" w:rsidRDefault="004B2435" w:rsidP="00BE64AE">
      <w:pPr>
        <w:jc w:val="both"/>
        <w:divId w:val="146829286"/>
        <w:rPr>
          <w:rFonts w:eastAsia="Times New Roman"/>
          <w:color w:val="auto"/>
        </w:rPr>
      </w:pPr>
      <w:r w:rsidRPr="00FF31A2">
        <w:rPr>
          <w:rFonts w:eastAsia="Times New Roman"/>
          <w:b/>
        </w:rPr>
        <w:t>a)</w:t>
      </w:r>
      <w:r w:rsidRPr="00FF31A2">
        <w:rPr>
          <w:rFonts w:eastAsia="Times New Roman"/>
        </w:rPr>
        <w:t xml:space="preserve"> Adı: </w:t>
      </w:r>
      <w:r w:rsidR="00BE64AE" w:rsidRPr="00FF31A2">
        <w:rPr>
          <w:rStyle w:val="richtext"/>
          <w:rFonts w:eastAsia="Times New Roman"/>
          <w:b/>
          <w:bCs/>
          <w:color w:val="003399"/>
          <w:u w:val="dotted"/>
        </w:rPr>
        <w:t>HF RFID Akıllı Kütüphane Sistemi</w:t>
      </w:r>
    </w:p>
    <w:p w:rsidR="0026081B" w:rsidRPr="00FF31A2" w:rsidRDefault="004B2435">
      <w:pPr>
        <w:jc w:val="both"/>
        <w:divId w:val="146829286"/>
        <w:rPr>
          <w:color w:val="auto"/>
        </w:rPr>
      </w:pPr>
      <w:r w:rsidRPr="00FF31A2">
        <w:rPr>
          <w:b/>
          <w:color w:val="auto"/>
        </w:rPr>
        <w:t>b)</w:t>
      </w:r>
      <w:r w:rsidRPr="00FF31A2">
        <w:rPr>
          <w:color w:val="auto"/>
        </w:rPr>
        <w:t xml:space="preserve"> Kodu (varsa): </w:t>
      </w:r>
    </w:p>
    <w:p w:rsidR="0026081B" w:rsidRPr="00FF31A2" w:rsidRDefault="004B2435">
      <w:pPr>
        <w:jc w:val="both"/>
        <w:divId w:val="1754085569"/>
        <w:rPr>
          <w:rFonts w:eastAsia="Times New Roman"/>
          <w:color w:val="auto"/>
        </w:rPr>
      </w:pPr>
      <w:r w:rsidRPr="00FF31A2">
        <w:rPr>
          <w:rFonts w:eastAsia="Times New Roman"/>
          <w:b/>
          <w:color w:val="auto"/>
        </w:rPr>
        <w:t>c)</w:t>
      </w:r>
      <w:r w:rsidRPr="00FF31A2">
        <w:rPr>
          <w:rFonts w:eastAsia="Times New Roman"/>
          <w:color w:val="auto"/>
        </w:rPr>
        <w:t xml:space="preserve"> Miktarı ve türü: </w:t>
      </w:r>
    </w:p>
    <w:p w:rsidR="0026081B" w:rsidRPr="00FF31A2" w:rsidRDefault="004B2435" w:rsidP="00296844">
      <w:pPr>
        <w:jc w:val="both"/>
        <w:divId w:val="1754085569"/>
        <w:rPr>
          <w:color w:val="auto"/>
        </w:rPr>
      </w:pPr>
      <w:r w:rsidRPr="00FF31A2">
        <w:rPr>
          <w:rStyle w:val="richtext"/>
          <w:bCs/>
          <w:color w:val="auto"/>
        </w:rPr>
        <w:t xml:space="preserve">1 adet RFID Güvenlik </w:t>
      </w:r>
      <w:r w:rsidR="00296844" w:rsidRPr="00FF31A2">
        <w:rPr>
          <w:rStyle w:val="richtext"/>
          <w:bCs/>
          <w:color w:val="auto"/>
        </w:rPr>
        <w:t>Sistemi (Tek Koridorlu) 1 adet RFID El Terminali</w:t>
      </w:r>
      <w:r w:rsidR="00C5713E" w:rsidRPr="00FF31A2">
        <w:rPr>
          <w:rStyle w:val="richtext"/>
          <w:bCs/>
          <w:color w:val="auto"/>
        </w:rPr>
        <w:t>,</w:t>
      </w:r>
      <w:r w:rsidR="00296844" w:rsidRPr="00FF31A2">
        <w:rPr>
          <w:rStyle w:val="richtext"/>
          <w:bCs/>
          <w:color w:val="auto"/>
        </w:rPr>
        <w:t xml:space="preserve"> 1 adet Personel Çalışma İstasyonu (Ödünç Verme Bankosu) 1 adet </w:t>
      </w:r>
      <w:r w:rsidR="00345439" w:rsidRPr="00FF31A2">
        <w:rPr>
          <w:rStyle w:val="richtext"/>
          <w:bCs/>
          <w:color w:val="auto"/>
        </w:rPr>
        <w:t>Otomatik</w:t>
      </w:r>
      <w:r w:rsidR="00296844" w:rsidRPr="00FF31A2">
        <w:rPr>
          <w:rStyle w:val="richtext"/>
          <w:bCs/>
          <w:color w:val="auto"/>
        </w:rPr>
        <w:t xml:space="preserve"> Ödünç/İade Sistemi-Engelli </w:t>
      </w:r>
      <w:r w:rsidR="00C5713E" w:rsidRPr="00FF31A2">
        <w:rPr>
          <w:rStyle w:val="richtext"/>
          <w:bCs/>
          <w:color w:val="auto"/>
        </w:rPr>
        <w:t>Kullanımına Uygun</w:t>
      </w:r>
      <w:r w:rsidR="00C86655" w:rsidRPr="00FF31A2">
        <w:rPr>
          <w:rStyle w:val="richtext"/>
          <w:bCs/>
          <w:color w:val="auto"/>
        </w:rPr>
        <w:t xml:space="preserve"> </w:t>
      </w:r>
      <w:r w:rsidR="00296844" w:rsidRPr="00FF31A2">
        <w:rPr>
          <w:rStyle w:val="richtext"/>
          <w:bCs/>
          <w:color w:val="auto"/>
        </w:rPr>
        <w:t>ve 21</w:t>
      </w:r>
      <w:r w:rsidRPr="00FF31A2">
        <w:rPr>
          <w:rStyle w:val="richtext"/>
          <w:bCs/>
          <w:color w:val="auto"/>
        </w:rPr>
        <w:t>.000 adet RFID Yayın Etiket alımı gerçekleştirilecektir.</w:t>
      </w:r>
      <w:r w:rsidRPr="00FF31A2">
        <w:rPr>
          <w:color w:val="auto"/>
        </w:rPr>
        <w:t xml:space="preserve"> </w:t>
      </w:r>
    </w:p>
    <w:p w:rsidR="0026081B" w:rsidRPr="00FF31A2" w:rsidRDefault="004B2435">
      <w:pPr>
        <w:jc w:val="both"/>
        <w:divId w:val="1754085569"/>
        <w:rPr>
          <w:color w:val="auto"/>
        </w:rPr>
      </w:pPr>
      <w:r w:rsidRPr="00FF31A2">
        <w:rPr>
          <w:color w:val="auto"/>
        </w:rPr>
        <w:t>Ayrıntılı bilgi idari şartnamenin ekinde yer almaktadır.</w:t>
      </w:r>
    </w:p>
    <w:p w:rsidR="0026081B" w:rsidRPr="00FF31A2" w:rsidRDefault="004B2435" w:rsidP="00C86655">
      <w:pPr>
        <w:jc w:val="both"/>
        <w:divId w:val="1822769484"/>
        <w:rPr>
          <w:rFonts w:eastAsia="Times New Roman"/>
          <w:color w:val="auto"/>
        </w:rPr>
      </w:pPr>
      <w:r w:rsidRPr="00FF31A2">
        <w:rPr>
          <w:rFonts w:eastAsia="Times New Roman"/>
          <w:b/>
          <w:color w:val="auto"/>
        </w:rPr>
        <w:t>ç)</w:t>
      </w:r>
      <w:r w:rsidRPr="00FF31A2">
        <w:rPr>
          <w:rFonts w:eastAsia="Times New Roman"/>
          <w:color w:val="auto"/>
        </w:rPr>
        <w:t xml:space="preserve"> Yapılacağı/teslim edileceği yer: </w:t>
      </w:r>
      <w:r w:rsidR="00C86655" w:rsidRPr="00FF31A2">
        <w:rPr>
          <w:rStyle w:val="richtext"/>
          <w:rFonts w:eastAsia="Times New Roman"/>
          <w:bCs/>
          <w:color w:val="auto"/>
        </w:rPr>
        <w:t>Toros</w:t>
      </w:r>
      <w:r w:rsidRPr="00FF31A2">
        <w:rPr>
          <w:rStyle w:val="richtext"/>
          <w:rFonts w:eastAsia="Times New Roman"/>
          <w:bCs/>
          <w:color w:val="auto"/>
        </w:rPr>
        <w:t xml:space="preserve"> Üniversitesi </w:t>
      </w:r>
      <w:r w:rsidR="00C86655" w:rsidRPr="00FF31A2">
        <w:rPr>
          <w:rStyle w:val="richtext"/>
          <w:rFonts w:eastAsia="Times New Roman"/>
          <w:bCs/>
          <w:color w:val="auto"/>
        </w:rPr>
        <w:t>Kütüphane ve Dokümantasyon Daire Başkanlığı</w:t>
      </w:r>
    </w:p>
    <w:p w:rsidR="0026081B" w:rsidRPr="00FF31A2" w:rsidRDefault="004B2435">
      <w:pPr>
        <w:jc w:val="both"/>
        <w:divId w:val="241911158"/>
        <w:rPr>
          <w:rFonts w:eastAsia="Times New Roman"/>
          <w:color w:val="auto"/>
        </w:rPr>
      </w:pPr>
      <w:r w:rsidRPr="00FF31A2">
        <w:rPr>
          <w:rFonts w:eastAsia="Times New Roman"/>
          <w:b/>
          <w:color w:val="auto"/>
        </w:rPr>
        <w:t>d)</w:t>
      </w:r>
      <w:r w:rsidRPr="00FF31A2">
        <w:rPr>
          <w:rFonts w:eastAsia="Times New Roman"/>
          <w:color w:val="auto"/>
        </w:rPr>
        <w:t xml:space="preserve"> Bu bent boş bırakılmıştır. </w:t>
      </w:r>
    </w:p>
    <w:p w:rsidR="0026081B" w:rsidRPr="00FF31A2" w:rsidRDefault="004B2435">
      <w:pPr>
        <w:jc w:val="both"/>
        <w:divId w:val="241911158"/>
      </w:pPr>
      <w:r w:rsidRPr="00FF31A2">
        <w:rPr>
          <w:b/>
        </w:rPr>
        <w:t>e)</w:t>
      </w:r>
      <w:r w:rsidRPr="00FF31A2">
        <w:t xml:space="preserve"> Türü: Mal alımı </w:t>
      </w:r>
    </w:p>
    <w:p w:rsidR="0026081B" w:rsidRPr="00FF31A2" w:rsidRDefault="004B2435" w:rsidP="00392A71">
      <w:pPr>
        <w:jc w:val="both"/>
        <w:divId w:val="241911158"/>
      </w:pPr>
      <w:r w:rsidRPr="00FF31A2">
        <w:rPr>
          <w:b/>
        </w:rPr>
        <w:t>f)</w:t>
      </w:r>
      <w:r w:rsidRPr="00FF31A2">
        <w:t xml:space="preserve"> İlgili uygulama yönetmeliği: </w:t>
      </w:r>
      <w:r w:rsidR="00392A71" w:rsidRPr="00FF31A2">
        <w:t>Toros Üniversitesi</w:t>
      </w:r>
      <w:r w:rsidR="00C86655" w:rsidRPr="00FF31A2">
        <w:t xml:space="preserve"> İhale </w:t>
      </w:r>
      <w:r w:rsidRPr="00FF31A2">
        <w:t>Yönetmeliği</w:t>
      </w:r>
    </w:p>
    <w:p w:rsidR="0026081B" w:rsidRPr="00FF31A2" w:rsidRDefault="004B2435">
      <w:pPr>
        <w:spacing w:before="120"/>
        <w:jc w:val="both"/>
      </w:pPr>
      <w:r w:rsidRPr="00FF31A2">
        <w:rPr>
          <w:b/>
          <w:bCs/>
          <w:color w:val="auto"/>
        </w:rPr>
        <w:t>Madde 3 - İhaleye ilişkin bilgiler</w:t>
      </w:r>
    </w:p>
    <w:p w:rsidR="0026081B" w:rsidRPr="00FF31A2" w:rsidRDefault="004B2435">
      <w:pPr>
        <w:jc w:val="both"/>
      </w:pPr>
      <w:r w:rsidRPr="00FF31A2">
        <w:rPr>
          <w:b/>
          <w:bCs/>
        </w:rPr>
        <w:t>3.1.</w:t>
      </w:r>
      <w:r w:rsidRPr="00FF31A2">
        <w:t xml:space="preserve"> </w:t>
      </w:r>
    </w:p>
    <w:p w:rsidR="00FD6BC8" w:rsidRPr="00FF31A2" w:rsidRDefault="00FD6BC8" w:rsidP="00FD6BC8">
      <w:pPr>
        <w:jc w:val="both"/>
        <w:rPr>
          <w:rFonts w:eastAsia="Times New Roman"/>
        </w:rPr>
      </w:pPr>
      <w:r w:rsidRPr="00FF31A2">
        <w:rPr>
          <w:rFonts w:eastAsia="Times New Roman"/>
        </w:rPr>
        <w:t xml:space="preserve">a) İhale kayıt numarası: </w:t>
      </w:r>
      <w:r w:rsidR="00DD0B38" w:rsidRPr="00FF31A2">
        <w:rPr>
          <w:rStyle w:val="richtext"/>
          <w:rFonts w:eastAsia="Times New Roman"/>
          <w:b/>
          <w:bCs/>
          <w:color w:val="003399"/>
          <w:u w:val="dotted"/>
        </w:rPr>
        <w:t>2022/2</w:t>
      </w:r>
    </w:p>
    <w:p w:rsidR="00FD6BC8" w:rsidRPr="00FF31A2" w:rsidRDefault="00FD6BC8" w:rsidP="00FD6BC8">
      <w:pPr>
        <w:jc w:val="both"/>
        <w:rPr>
          <w:rFonts w:eastAsia="Times New Roman"/>
        </w:rPr>
      </w:pPr>
      <w:r w:rsidRPr="00FF31A2">
        <w:t xml:space="preserve">b) İhale usulü: </w:t>
      </w:r>
      <w:r w:rsidRPr="00FF31A2">
        <w:rPr>
          <w:rStyle w:val="richtext"/>
          <w:rFonts w:eastAsia="Times New Roman"/>
          <w:b/>
          <w:bCs/>
          <w:color w:val="003399"/>
          <w:u w:val="dotted"/>
        </w:rPr>
        <w:t>Açık ihale usulü</w:t>
      </w:r>
    </w:p>
    <w:p w:rsidR="00FD6BC8" w:rsidRPr="00FF31A2" w:rsidRDefault="00FD6BC8" w:rsidP="00FD6BC8">
      <w:pPr>
        <w:tabs>
          <w:tab w:val="left" w:pos="284"/>
        </w:tabs>
        <w:ind w:left="709"/>
        <w:jc w:val="both"/>
        <w:rPr>
          <w:color w:val="auto"/>
        </w:rPr>
      </w:pPr>
      <w:r w:rsidRPr="00FF31A2">
        <w:rPr>
          <w:color w:val="auto"/>
        </w:rPr>
        <w:t xml:space="preserve">c) Tekliflerin sunulacağı adres: </w:t>
      </w:r>
      <w:r w:rsidRPr="00FF31A2">
        <w:rPr>
          <w:rStyle w:val="richtext"/>
          <w:b/>
          <w:bCs/>
          <w:color w:val="1720CD"/>
          <w:u w:val="dotted"/>
        </w:rPr>
        <w:t>Toros Üniversitesi Rektörlüğü Satın Alma Şube Müdürlüğü Bahçelievler Mah. 1857 Sokak No:12/A YENİŞEHİR/MERSİN</w:t>
      </w:r>
      <w:r w:rsidRPr="00FF31A2">
        <w:rPr>
          <w:color w:val="1720CD"/>
        </w:rPr>
        <w:t xml:space="preserve"> </w:t>
      </w:r>
    </w:p>
    <w:p w:rsidR="00FD6BC8" w:rsidRPr="00FF31A2" w:rsidRDefault="00FD6BC8" w:rsidP="00FD6BC8">
      <w:pPr>
        <w:ind w:left="709"/>
        <w:jc w:val="both"/>
        <w:rPr>
          <w:color w:val="auto"/>
        </w:rPr>
      </w:pPr>
      <w:r w:rsidRPr="00FF31A2">
        <w:rPr>
          <w:color w:val="auto"/>
        </w:rPr>
        <w:t xml:space="preserve">ç) İhalenin yapılacağı adres: </w:t>
      </w:r>
      <w:r w:rsidRPr="00FF31A2">
        <w:rPr>
          <w:rStyle w:val="richtext"/>
          <w:b/>
          <w:bCs/>
          <w:color w:val="1720CD"/>
          <w:u w:val="dotted"/>
        </w:rPr>
        <w:t>Toros Üniversitesi Senato Salonu Bahçelievler Mah. 1857 Sokak No:12/A YENİŞEHİR/MERSİN</w:t>
      </w:r>
    </w:p>
    <w:p w:rsidR="00FD6BC8" w:rsidRPr="00FF31A2" w:rsidRDefault="00FD6BC8" w:rsidP="00FD6BC8">
      <w:pPr>
        <w:ind w:firstLine="708"/>
        <w:jc w:val="both"/>
        <w:rPr>
          <w:rFonts w:eastAsia="Times New Roman"/>
        </w:rPr>
      </w:pPr>
      <w:r w:rsidRPr="00FF31A2">
        <w:rPr>
          <w:color w:val="000000" w:themeColor="text1"/>
        </w:rPr>
        <w:t xml:space="preserve">d) İhale tarihi: </w:t>
      </w:r>
      <w:r w:rsidR="00EC183C">
        <w:rPr>
          <w:rStyle w:val="richtext"/>
          <w:rFonts w:eastAsia="Times New Roman"/>
          <w:b/>
          <w:bCs/>
          <w:color w:val="003399"/>
          <w:u w:val="dotted"/>
        </w:rPr>
        <w:t>21</w:t>
      </w:r>
      <w:r w:rsidR="001931D4" w:rsidRPr="00FF31A2">
        <w:rPr>
          <w:rStyle w:val="richtext"/>
          <w:rFonts w:eastAsia="Times New Roman"/>
          <w:b/>
          <w:bCs/>
          <w:color w:val="003399"/>
          <w:u w:val="dotted"/>
        </w:rPr>
        <w:t>.02.</w:t>
      </w:r>
      <w:r w:rsidRPr="00FF31A2">
        <w:rPr>
          <w:rStyle w:val="richtext"/>
          <w:rFonts w:eastAsia="Times New Roman"/>
          <w:b/>
          <w:bCs/>
          <w:color w:val="003399"/>
          <w:u w:val="dotted"/>
        </w:rPr>
        <w:t>2022</w:t>
      </w:r>
    </w:p>
    <w:p w:rsidR="00FD6BC8" w:rsidRPr="00FF31A2" w:rsidRDefault="00FD6BC8" w:rsidP="00FD6BC8">
      <w:pPr>
        <w:ind w:left="709"/>
        <w:jc w:val="both"/>
        <w:rPr>
          <w:color w:val="auto"/>
        </w:rPr>
      </w:pPr>
      <w:r w:rsidRPr="00FF31A2">
        <w:rPr>
          <w:color w:val="auto"/>
        </w:rPr>
        <w:t xml:space="preserve">e) İhale saati: </w:t>
      </w:r>
      <w:r w:rsidRPr="00FF31A2">
        <w:rPr>
          <w:rStyle w:val="richtext"/>
          <w:b/>
          <w:bCs/>
          <w:color w:val="1720CD"/>
          <w:u w:val="dotted"/>
        </w:rPr>
        <w:t>10.00</w:t>
      </w:r>
      <w:r w:rsidRPr="00FF31A2">
        <w:rPr>
          <w:color w:val="1720CD"/>
        </w:rPr>
        <w:t xml:space="preserve"> </w:t>
      </w:r>
    </w:p>
    <w:p w:rsidR="00FD6BC8" w:rsidRPr="00FF31A2" w:rsidRDefault="00FD6BC8" w:rsidP="00FD6BC8">
      <w:pPr>
        <w:ind w:left="709"/>
        <w:jc w:val="both"/>
        <w:rPr>
          <w:rStyle w:val="richtext"/>
          <w:bCs/>
          <w:color w:val="auto"/>
        </w:rPr>
      </w:pPr>
      <w:r w:rsidRPr="00FF31A2">
        <w:rPr>
          <w:rFonts w:eastAsia="Times New Roman"/>
          <w:color w:val="auto"/>
        </w:rPr>
        <w:t xml:space="preserve">f) İhale komisyonunun toplantı yeri: </w:t>
      </w:r>
      <w:r w:rsidRPr="00FF31A2">
        <w:rPr>
          <w:rStyle w:val="richtext"/>
          <w:b/>
          <w:bCs/>
          <w:color w:val="1720CD"/>
          <w:u w:val="dotted"/>
        </w:rPr>
        <w:t>Toros Üniversitesi Senato Salonu Bahçelievler Mah. 1857 Sokak No:12/A YENİŞEHİR/MERSİN</w:t>
      </w:r>
    </w:p>
    <w:p w:rsidR="00FD6BC8" w:rsidRPr="00FF31A2" w:rsidRDefault="00FD6BC8" w:rsidP="00FD6BC8">
      <w:pPr>
        <w:ind w:left="709"/>
        <w:jc w:val="both"/>
        <w:rPr>
          <w:color w:val="1720CD"/>
        </w:rPr>
      </w:pPr>
      <w:r w:rsidRPr="00FF31A2">
        <w:rPr>
          <w:rStyle w:val="richtext"/>
          <w:bCs/>
          <w:color w:val="auto"/>
        </w:rPr>
        <w:t xml:space="preserve">g) Son teklif verme tarihi ve saati </w:t>
      </w:r>
      <w:r w:rsidR="00EC183C">
        <w:rPr>
          <w:rStyle w:val="richtext"/>
          <w:rFonts w:eastAsia="Times New Roman"/>
          <w:b/>
          <w:bCs/>
          <w:color w:val="003399"/>
          <w:u w:val="dotted"/>
        </w:rPr>
        <w:t>21</w:t>
      </w:r>
      <w:r w:rsidR="000B2923" w:rsidRPr="00FF31A2">
        <w:rPr>
          <w:rStyle w:val="richtext"/>
          <w:rFonts w:eastAsia="Times New Roman"/>
          <w:b/>
          <w:bCs/>
          <w:color w:val="003399"/>
          <w:u w:val="dotted"/>
        </w:rPr>
        <w:t>.</w:t>
      </w:r>
      <w:r w:rsidR="001931D4" w:rsidRPr="00FF31A2">
        <w:rPr>
          <w:rStyle w:val="richtext"/>
          <w:rFonts w:eastAsia="Times New Roman"/>
          <w:b/>
          <w:bCs/>
          <w:color w:val="003399"/>
          <w:u w:val="dotted"/>
        </w:rPr>
        <w:t>02.2022</w:t>
      </w:r>
      <w:r w:rsidRPr="00FF31A2">
        <w:rPr>
          <w:rStyle w:val="richtext"/>
          <w:rFonts w:eastAsia="Times New Roman"/>
          <w:b/>
          <w:bCs/>
          <w:color w:val="003399"/>
          <w:u w:val="dotted"/>
        </w:rPr>
        <w:t xml:space="preserve"> </w:t>
      </w:r>
      <w:r w:rsidRPr="00FF31A2">
        <w:rPr>
          <w:rStyle w:val="richtext"/>
          <w:bCs/>
          <w:color w:val="auto"/>
        </w:rPr>
        <w:t>saat:</w:t>
      </w:r>
      <w:r w:rsidRPr="00FF31A2">
        <w:rPr>
          <w:rStyle w:val="richtext"/>
          <w:b/>
          <w:bCs/>
          <w:color w:val="1720CD"/>
          <w:u w:val="dotted"/>
        </w:rPr>
        <w:t xml:space="preserve"> 10.00</w:t>
      </w:r>
      <w:r w:rsidRPr="00FF31A2">
        <w:rPr>
          <w:color w:val="1720CD"/>
        </w:rPr>
        <w:t xml:space="preserve"> </w:t>
      </w:r>
    </w:p>
    <w:p w:rsidR="0026081B" w:rsidRPr="00FF31A2" w:rsidRDefault="004B2435">
      <w:pPr>
        <w:jc w:val="both"/>
      </w:pPr>
      <w:r w:rsidRPr="00FF31A2">
        <w:rPr>
          <w:b/>
          <w:bCs/>
        </w:rPr>
        <w:t>3.2.</w:t>
      </w:r>
      <w:r w:rsidRPr="00FF31A2">
        <w:t xml:space="preserve"> Teklifler, ihale (son teklif verme) tarih ve saatine kadar </w:t>
      </w:r>
      <w:r w:rsidR="000A0D94" w:rsidRPr="00FF31A2">
        <w:t>kapalı zarf</w:t>
      </w:r>
      <w:r w:rsidRPr="00FF31A2">
        <w:t xml:space="preserve"> olarak sunulur. İhale (son teklif verme) saatine kadar İdareye ulaşmayan teklifler değerlendirmeye alınmaz. </w:t>
      </w:r>
    </w:p>
    <w:p w:rsidR="0026081B" w:rsidRPr="00FF31A2" w:rsidRDefault="000A0D94">
      <w:pPr>
        <w:jc w:val="both"/>
      </w:pPr>
      <w:r w:rsidRPr="00FF31A2">
        <w:rPr>
          <w:b/>
          <w:bCs/>
        </w:rPr>
        <w:t>3.3</w:t>
      </w:r>
      <w:r w:rsidR="004B2435" w:rsidRPr="00FF31A2">
        <w:rPr>
          <w:b/>
          <w:bCs/>
        </w:rPr>
        <w:t>.</w:t>
      </w:r>
      <w:r w:rsidR="004B2435" w:rsidRPr="00FF31A2">
        <w:t xml:space="preserve"> Verilen teklifler, zeyilname düzenlenmesi hali hariç, herhangi bir sebeple geri alınamaz. </w:t>
      </w:r>
    </w:p>
    <w:p w:rsidR="0026081B" w:rsidRPr="00FF31A2" w:rsidRDefault="000A0D94">
      <w:pPr>
        <w:jc w:val="both"/>
      </w:pPr>
      <w:r w:rsidRPr="00FF31A2">
        <w:rPr>
          <w:b/>
          <w:bCs/>
        </w:rPr>
        <w:t>3.4</w:t>
      </w:r>
      <w:r w:rsidR="004B2435" w:rsidRPr="00FF31A2">
        <w:rPr>
          <w:b/>
          <w:bCs/>
        </w:rPr>
        <w:t>.</w:t>
      </w:r>
      <w:r w:rsidR="004B2435" w:rsidRPr="00FF31A2">
        <w:t xml:space="preserve"> İhale tarihinin tatil gününe rastlaması halinde ihale, takip eden ilk iş gününde yukarıda belirtilen yer ve saatte yapılır ve bu saate kadar verilen teklifler kabul edilir. </w:t>
      </w:r>
    </w:p>
    <w:p w:rsidR="0026081B" w:rsidRPr="00FF31A2" w:rsidRDefault="000A0D94">
      <w:pPr>
        <w:jc w:val="both"/>
      </w:pPr>
      <w:r w:rsidRPr="00FF31A2">
        <w:rPr>
          <w:b/>
          <w:bCs/>
        </w:rPr>
        <w:t>3.5</w:t>
      </w:r>
      <w:r w:rsidR="004B2435" w:rsidRPr="00FF31A2">
        <w:rPr>
          <w:b/>
          <w:bCs/>
        </w:rPr>
        <w:t>.</w:t>
      </w:r>
      <w:r w:rsidR="004B2435" w:rsidRPr="00FF31A2">
        <w:t xml:space="preserve"> İlan tarihinden sonra çalışma saatlerinin değişmesi halinde de ihale yukarıda belirtilen saatte yapılır. </w:t>
      </w:r>
    </w:p>
    <w:p w:rsidR="0026081B" w:rsidRPr="00FF31A2" w:rsidRDefault="00C5713E">
      <w:pPr>
        <w:jc w:val="both"/>
        <w:rPr>
          <w:b/>
          <w:bCs/>
        </w:rPr>
      </w:pPr>
      <w:r w:rsidRPr="00FF31A2">
        <w:rPr>
          <w:b/>
          <w:bCs/>
        </w:rPr>
        <w:t>3.6</w:t>
      </w:r>
      <w:r w:rsidR="004B2435" w:rsidRPr="00FF31A2">
        <w:rPr>
          <w:b/>
          <w:bCs/>
        </w:rPr>
        <w:t>.</w:t>
      </w:r>
      <w:r w:rsidR="004B2435" w:rsidRPr="00FF31A2">
        <w:t xml:space="preserve"> Saat ayarlarında, </w:t>
      </w:r>
      <w:r w:rsidR="000A0D94" w:rsidRPr="00FF31A2">
        <w:rPr>
          <w:bCs/>
        </w:rPr>
        <w:t>Türkiye Radyo Televizyon Kurumunun (TRT) ulusal saat ayarı esas alınır.</w:t>
      </w:r>
      <w:r w:rsidR="000A0D94" w:rsidRPr="00FF31A2">
        <w:rPr>
          <w:b/>
          <w:bCs/>
        </w:rPr>
        <w:t xml:space="preserve"> </w:t>
      </w:r>
      <w:r w:rsidR="004B2435" w:rsidRPr="00FF31A2">
        <w:t xml:space="preserve"> </w:t>
      </w:r>
    </w:p>
    <w:p w:rsidR="000A0D94" w:rsidRPr="00FF31A2" w:rsidRDefault="004B2435" w:rsidP="000A0D94">
      <w:pPr>
        <w:spacing w:before="120"/>
        <w:jc w:val="both"/>
      </w:pPr>
      <w:r w:rsidRPr="00FF31A2">
        <w:rPr>
          <w:b/>
          <w:bCs/>
          <w:color w:val="auto"/>
        </w:rPr>
        <w:t xml:space="preserve">Madde 4 - İhale dokümanının görülmesi ve temini </w:t>
      </w:r>
    </w:p>
    <w:p w:rsidR="00C5713E" w:rsidRPr="00FF31A2" w:rsidRDefault="00C5713E" w:rsidP="00C5713E">
      <w:pPr>
        <w:jc w:val="both"/>
      </w:pPr>
      <w:r w:rsidRPr="00FF31A2">
        <w:rPr>
          <w:b/>
          <w:bCs/>
        </w:rPr>
        <w:t>4.1.</w:t>
      </w:r>
      <w:r w:rsidRPr="00FF31A2">
        <w:t xml:space="preserve"> İhale dokümanı aşağıda belirtilen internet adresinde bedelsiz olarak görülebilir. Ancak, ihaleye teklif verecek olan isteklinin, İdarenin aşağıda belirtilen banka hesabına doküman bedelini yatırması zorunludur. </w:t>
      </w:r>
    </w:p>
    <w:p w:rsidR="00C5713E" w:rsidRPr="00FF31A2" w:rsidRDefault="00C5713E" w:rsidP="00C5713E">
      <w:pPr>
        <w:jc w:val="both"/>
        <w:rPr>
          <w:bCs/>
          <w:color w:val="auto"/>
        </w:rPr>
      </w:pPr>
      <w:r w:rsidRPr="00FF31A2">
        <w:rPr>
          <w:b/>
        </w:rPr>
        <w:lastRenderedPageBreak/>
        <w:t>4.1.1</w:t>
      </w:r>
      <w:r w:rsidRPr="00FF31A2">
        <w:t xml:space="preserve">. Doküman bedeli olan </w:t>
      </w:r>
      <w:r w:rsidRPr="00FF31A2">
        <w:rPr>
          <w:b/>
        </w:rPr>
        <w:t>100,00 TL (</w:t>
      </w:r>
      <w:proofErr w:type="spellStart"/>
      <w:r w:rsidRPr="00FF31A2">
        <w:rPr>
          <w:b/>
        </w:rPr>
        <w:t>Yüztürklirası</w:t>
      </w:r>
      <w:proofErr w:type="spellEnd"/>
      <w:r w:rsidRPr="00FF31A2">
        <w:rPr>
          <w:b/>
        </w:rPr>
        <w:t>)</w:t>
      </w:r>
      <w:r w:rsidRPr="00FF31A2">
        <w:t xml:space="preserve"> idarenin </w:t>
      </w:r>
      <w:r w:rsidRPr="00FF31A2">
        <w:rPr>
          <w:rStyle w:val="richtext"/>
          <w:b/>
          <w:bCs/>
          <w:color w:val="auto"/>
        </w:rPr>
        <w:t xml:space="preserve">Garanti Bankası Babil Cad. Şubesi TR94 0006 2001 2220 0006 2997 62 IBAN </w:t>
      </w:r>
      <w:proofErr w:type="spellStart"/>
      <w:r w:rsidRPr="00FF31A2">
        <w:rPr>
          <w:rStyle w:val="richtext"/>
          <w:b/>
          <w:bCs/>
          <w:color w:val="auto"/>
        </w:rPr>
        <w:t>nolu</w:t>
      </w:r>
      <w:proofErr w:type="spellEnd"/>
      <w:r w:rsidRPr="00FF31A2">
        <w:rPr>
          <w:rStyle w:val="richtext"/>
          <w:b/>
          <w:bCs/>
          <w:color w:val="auto"/>
        </w:rPr>
        <w:t xml:space="preserve"> Toros Üniversitesi Hesabına</w:t>
      </w:r>
      <w:r w:rsidRPr="00FF31A2">
        <w:t xml:space="preserve"> yatırılarak, ilgili </w:t>
      </w:r>
      <w:proofErr w:type="gramStart"/>
      <w:r w:rsidRPr="00FF31A2">
        <w:t>dekont</w:t>
      </w:r>
      <w:proofErr w:type="gramEnd"/>
      <w:r w:rsidRPr="00FF31A2">
        <w:t xml:space="preserve"> ihale dosyasına eklenecektir.</w:t>
      </w:r>
    </w:p>
    <w:p w:rsidR="00C5713E" w:rsidRPr="00FF31A2" w:rsidRDefault="00C5713E" w:rsidP="00C5713E">
      <w:pPr>
        <w:jc w:val="both"/>
        <w:rPr>
          <w:rStyle w:val="richtext"/>
          <w:b/>
        </w:rPr>
      </w:pPr>
      <w:r w:rsidRPr="00FF31A2">
        <w:rPr>
          <w:rFonts w:eastAsia="Times New Roman"/>
        </w:rPr>
        <w:t xml:space="preserve">a) İhale dokümanının görülebileceği yer: </w:t>
      </w:r>
      <w:r w:rsidRPr="00FF31A2">
        <w:rPr>
          <w:b/>
        </w:rPr>
        <w:t>www.toros.edu.tr</w:t>
      </w:r>
    </w:p>
    <w:p w:rsidR="00C5713E" w:rsidRPr="00FF31A2" w:rsidRDefault="00C5713E" w:rsidP="00C5713E">
      <w:pPr>
        <w:jc w:val="both"/>
      </w:pPr>
      <w:r w:rsidRPr="00FF31A2">
        <w:t xml:space="preserve">b) İhale dokümanının görülebileceği internet adresi: </w:t>
      </w:r>
      <w:r w:rsidRPr="00FF31A2">
        <w:rPr>
          <w:b/>
        </w:rPr>
        <w:t>www.toros.edu.tr</w:t>
      </w:r>
      <w:r w:rsidRPr="00FF31A2">
        <w:t xml:space="preserve"> </w:t>
      </w:r>
    </w:p>
    <w:p w:rsidR="006B6461" w:rsidRPr="00FF31A2" w:rsidRDefault="00C5713E" w:rsidP="00C5713E">
      <w:pPr>
        <w:jc w:val="both"/>
      </w:pPr>
      <w:r w:rsidRPr="00FF31A2">
        <w:rPr>
          <w:b/>
          <w:bCs/>
        </w:rPr>
        <w:t>4.2.</w:t>
      </w:r>
      <w:r w:rsidRPr="00FF31A2">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w:t>
      </w:r>
      <w:r w:rsidR="006B6461" w:rsidRPr="00FF31A2">
        <w:t xml:space="preserve"> </w:t>
      </w:r>
    </w:p>
    <w:p w:rsidR="0026081B" w:rsidRPr="00FF31A2" w:rsidRDefault="004B2435">
      <w:pPr>
        <w:spacing w:before="120"/>
        <w:jc w:val="both"/>
      </w:pPr>
      <w:r w:rsidRPr="00FF31A2">
        <w:rPr>
          <w:b/>
          <w:bCs/>
          <w:color w:val="auto"/>
        </w:rPr>
        <w:t>Madde 5- İhale dokümanının kapsamı</w:t>
      </w:r>
    </w:p>
    <w:p w:rsidR="0026081B" w:rsidRPr="00FF31A2" w:rsidRDefault="004B2435">
      <w:pPr>
        <w:jc w:val="both"/>
      </w:pPr>
      <w:r w:rsidRPr="00FF31A2">
        <w:rPr>
          <w:b/>
          <w:bCs/>
        </w:rPr>
        <w:t>5.1.</w:t>
      </w:r>
      <w:r w:rsidRPr="00FF31A2">
        <w:t xml:space="preserve"> İhale dokümanı aşağıdaki belgelerden oluşmaktadır: </w:t>
      </w:r>
    </w:p>
    <w:p w:rsidR="0026081B" w:rsidRPr="00FF31A2" w:rsidRDefault="004B2435">
      <w:pPr>
        <w:jc w:val="both"/>
        <w:divId w:val="1798059936"/>
        <w:rPr>
          <w:rFonts w:eastAsia="Times New Roman"/>
        </w:rPr>
      </w:pPr>
      <w:r w:rsidRPr="00FF31A2">
        <w:rPr>
          <w:rFonts w:eastAsia="Times New Roman"/>
        </w:rPr>
        <w:t xml:space="preserve">a) İdari Şartname, </w:t>
      </w:r>
    </w:p>
    <w:p w:rsidR="0026081B" w:rsidRPr="00FF31A2" w:rsidRDefault="004B2435">
      <w:pPr>
        <w:jc w:val="both"/>
        <w:divId w:val="1798059936"/>
      </w:pPr>
      <w:r w:rsidRPr="00FF31A2">
        <w:t xml:space="preserve">b) Teknik Şartname, </w:t>
      </w:r>
    </w:p>
    <w:p w:rsidR="0026081B" w:rsidRPr="00FF31A2" w:rsidRDefault="004B2435">
      <w:pPr>
        <w:jc w:val="both"/>
        <w:divId w:val="1798059936"/>
      </w:pPr>
      <w:r w:rsidRPr="00FF31A2">
        <w:t xml:space="preserve">c) Sözleşme Tasarısı, </w:t>
      </w:r>
    </w:p>
    <w:p w:rsidR="0026081B" w:rsidRPr="00FF31A2" w:rsidRDefault="006B6461" w:rsidP="005D0BB6">
      <w:pPr>
        <w:jc w:val="both"/>
        <w:rPr>
          <w:color w:val="auto"/>
        </w:rPr>
      </w:pPr>
      <w:proofErr w:type="gramStart"/>
      <w:r w:rsidRPr="00FF31A2">
        <w:t>ç</w:t>
      </w:r>
      <w:r w:rsidR="004B2435" w:rsidRPr="00FF31A2">
        <w:t xml:space="preserve">) Standart formlar, </w:t>
      </w:r>
      <w:r w:rsidR="005D0BB6" w:rsidRPr="00FF31A2">
        <w:rPr>
          <w:rStyle w:val="richtext"/>
          <w:b/>
          <w:bCs/>
          <w:color w:val="003399"/>
          <w:u w:val="dotted"/>
        </w:rPr>
        <w:t xml:space="preserve">Standart Form-KİK023.0/M: İş Ortaklığı Beyannamesi, Standart Form-KİK025.2/M: Kesin Teminat Mektubu, Standart Form-KİK015.3/M: Birim Fiyat Teklif Mektubu, Standart Form-KİK0015.3/M: Birim Fiyat Teklif Cetveli, Standart Form-KİK027.0/M: İş Bitirme Belgesi, Standart Form-KİK028.0/M: Ortaklık Durum Belgesi, </w:t>
      </w:r>
      <w:proofErr w:type="gramEnd"/>
    </w:p>
    <w:p w:rsidR="0026081B" w:rsidRPr="00FF31A2" w:rsidRDefault="004B2435">
      <w:pPr>
        <w:jc w:val="both"/>
      </w:pPr>
      <w:r w:rsidRPr="00FF31A2">
        <w:rPr>
          <w:b/>
          <w:bCs/>
        </w:rPr>
        <w:t>5.2.</w:t>
      </w:r>
      <w:r w:rsidRPr="00FF31A2">
        <w:t xml:space="preserve"> Ayrıca, bu Şartnamenin ilgili hükümleri gereğince İdarenin düzenleyeceği zeyilnameler ile isteklilerin yazılı talebi üzerine İdare tarafından yapılan yazılı açıklamalar, ihale dokümanının bağlayıcı bir parçasıdır. </w:t>
      </w:r>
    </w:p>
    <w:p w:rsidR="0026081B" w:rsidRPr="00FF31A2" w:rsidRDefault="004B2435">
      <w:pPr>
        <w:jc w:val="both"/>
      </w:pPr>
      <w:r w:rsidRPr="00FF31A2">
        <w:rPr>
          <w:b/>
          <w:bCs/>
        </w:rPr>
        <w:t>5.3.</w:t>
      </w:r>
      <w:r w:rsidRPr="00FF31A2">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rsidRPr="00FF31A2">
        <w:t>kriterlere</w:t>
      </w:r>
      <w:proofErr w:type="gramEnd"/>
      <w:r w:rsidRPr="00FF31A2">
        <w:t xml:space="preserve"> ve şekil kurallarına uygun olmayan teklifler değerlendirmeye alınmaz. </w:t>
      </w:r>
    </w:p>
    <w:p w:rsidR="0026081B" w:rsidRPr="00FF31A2" w:rsidRDefault="004B2435">
      <w:pPr>
        <w:spacing w:before="120"/>
        <w:jc w:val="both"/>
        <w:rPr>
          <w:b/>
          <w:bCs/>
          <w:color w:val="auto"/>
        </w:rPr>
      </w:pPr>
      <w:r w:rsidRPr="00FF31A2">
        <w:rPr>
          <w:b/>
          <w:bCs/>
          <w:color w:val="auto"/>
        </w:rPr>
        <w:t>Madde 6 - Bildirim ve tebligat esasları</w:t>
      </w:r>
    </w:p>
    <w:p w:rsidR="006B6461" w:rsidRPr="00FF31A2" w:rsidRDefault="006B6461" w:rsidP="006B6461">
      <w:pPr>
        <w:jc w:val="both"/>
      </w:pPr>
      <w:r w:rsidRPr="00FF31A2">
        <w:rPr>
          <w:b/>
          <w:bCs/>
        </w:rPr>
        <w:t>6.1.</w:t>
      </w:r>
      <w:r w:rsidRPr="00FF31A2">
        <w:t xml:space="preserve"> Bildirim ve tebligat iadeli taahhütlü posta yoluyla veya imza karşılığı elden yapılır. Ancak ihale dokümanının satın alındığı posta adresinin ve/veya faks numarasının belirtilmesi ve bu adrese veya faks numarasına yapılacak bildirimlerin kabul edileceğinin taahhüt edilmesi kaydıyla, İdare tarafından elektronik posta yoluyla veya faksla bildirim de yapılabilir. </w:t>
      </w:r>
    </w:p>
    <w:p w:rsidR="006B6461" w:rsidRPr="00FF31A2" w:rsidRDefault="006B6461" w:rsidP="006B6461">
      <w:pPr>
        <w:jc w:val="both"/>
      </w:pPr>
      <w:r w:rsidRPr="00FF31A2">
        <w:rPr>
          <w:b/>
          <w:bCs/>
        </w:rPr>
        <w:t>6.2.</w:t>
      </w:r>
      <w:r w:rsidRPr="00FF31A2">
        <w:t xml:space="preserve"> İadeli taahhütlü mektupla yapılan tebligatta mektubun postaya verilmesini takip eden </w:t>
      </w:r>
      <w:r w:rsidRPr="00FF31A2">
        <w:rPr>
          <w:b/>
        </w:rPr>
        <w:t>yedinci</w:t>
      </w:r>
      <w:r w:rsidRPr="00FF31A2">
        <w:t xml:space="preserve"> gün, yabancı isteklilerde ise </w:t>
      </w:r>
      <w:r w:rsidR="00345439" w:rsidRPr="00FF31A2">
        <w:rPr>
          <w:b/>
        </w:rPr>
        <w:t>on dokuzuncu</w:t>
      </w:r>
      <w:r w:rsidRPr="00FF31A2">
        <w:t xml:space="preserve"> gün tebliğ tarihi sayılır. Tebligatın bu tarihten önce muhataba ulaşması halinde ise fiili tebliğ tarihi esas alınır. </w:t>
      </w:r>
    </w:p>
    <w:p w:rsidR="006B6461" w:rsidRPr="00FF31A2" w:rsidRDefault="006B6461" w:rsidP="006B6461">
      <w:pPr>
        <w:jc w:val="both"/>
      </w:pPr>
      <w:r w:rsidRPr="00FF31A2">
        <w:rPr>
          <w:b/>
          <w:bCs/>
        </w:rPr>
        <w:t>6.3.</w:t>
      </w:r>
      <w:r w:rsidRPr="00FF31A2">
        <w:t xml:space="preserve"> Elektronik posta yoluyla veya faks ile yapılan bildirimlerde, bildirim tarihi tebliğ tarihi sayılır. Bu şekilde yapılan bildirimlerin aynı gün İdare tarafından teyit edilmesi zorunludur. Aksi takdirde bildirim yapılmamış sayılır. Teyit işleminin gerçekleşmiş kabul edilmesi için tebligatın iadeli taahhütlü mektupla bildirime çıkarılmış olması yeterlidir. Elektronik posta yoluyla veya faks ile yapılan bildirimler, bildirim tarihi ve içeriğini de kapsayacak şekilde ayrıca belgelenir. </w:t>
      </w:r>
    </w:p>
    <w:p w:rsidR="006B6461" w:rsidRPr="00FF31A2" w:rsidRDefault="006B6461" w:rsidP="006B6461">
      <w:pPr>
        <w:jc w:val="both"/>
      </w:pPr>
      <w:r w:rsidRPr="00FF31A2">
        <w:rPr>
          <w:b/>
          <w:bCs/>
        </w:rPr>
        <w:t>6.4.</w:t>
      </w:r>
      <w:r w:rsidRPr="00FF31A2">
        <w:t xml:space="preserve"> Elektronik posta yoluyla yapılacak bildirimler, İdarenin resmi elektronik posta adresi kullanılarak yapılır. </w:t>
      </w:r>
    </w:p>
    <w:p w:rsidR="006B6461" w:rsidRPr="00FF31A2" w:rsidRDefault="006B6461" w:rsidP="006B6461">
      <w:pPr>
        <w:jc w:val="both"/>
      </w:pPr>
      <w:r w:rsidRPr="00FF31A2">
        <w:rPr>
          <w:b/>
          <w:bCs/>
        </w:rPr>
        <w:t>6.5.</w:t>
      </w:r>
      <w:r w:rsidRPr="00FF31A2">
        <w:t xml:space="preserve"> İdare tarafından ortak girişimlere yapılacak bildirim ve tebligat, yukarıdaki esaslara göre pilot/koordinatör ortağa yapılır. </w:t>
      </w:r>
    </w:p>
    <w:p w:rsidR="006B6461" w:rsidRPr="00FF31A2" w:rsidRDefault="006B6461" w:rsidP="006B6461">
      <w:pPr>
        <w:spacing w:before="120"/>
        <w:jc w:val="both"/>
      </w:pPr>
      <w:r w:rsidRPr="00FF31A2">
        <w:rPr>
          <w:b/>
          <w:bCs/>
        </w:rPr>
        <w:t>6.6.</w:t>
      </w:r>
      <w:r w:rsidRPr="00FF31A2">
        <w:t xml:space="preserve"> İstekli olabilecekler ve istekliler tarafından İdareyle yapılacak yazışmalarda elektronik posta ve faks kullanılamaz. Ancak, bu Şartnamenin 4.3. maddesinde ihale dokümanının posta veya kargo yoluyla satılması hususu düzenlenmiş olması şartıyla, ihale dokümanının satın alınmasına ilişkin talepler faksla yapılabilir.</w:t>
      </w:r>
    </w:p>
    <w:p w:rsidR="006B6461" w:rsidRPr="00FF31A2" w:rsidRDefault="006B6461" w:rsidP="006B6461">
      <w:pPr>
        <w:spacing w:before="120"/>
        <w:jc w:val="both"/>
      </w:pPr>
    </w:p>
    <w:p w:rsidR="007D0232" w:rsidRPr="00FF31A2" w:rsidRDefault="007D0232" w:rsidP="006B6461">
      <w:pPr>
        <w:spacing w:before="120"/>
        <w:jc w:val="both"/>
      </w:pPr>
    </w:p>
    <w:p w:rsidR="007D0232" w:rsidRPr="00FF31A2" w:rsidRDefault="007D0232" w:rsidP="006B6461">
      <w:pPr>
        <w:spacing w:before="120"/>
        <w:jc w:val="both"/>
      </w:pPr>
    </w:p>
    <w:p w:rsidR="006B6461" w:rsidRPr="00FF31A2" w:rsidRDefault="006B6461">
      <w:pPr>
        <w:pStyle w:val="GvdeMetni"/>
        <w:spacing w:after="120" w:line="240" w:lineRule="auto"/>
        <w:jc w:val="center"/>
        <w:rPr>
          <w:rFonts w:ascii="Times New Roman" w:hAnsi="Times New Roman" w:cs="Times New Roman"/>
          <w:color w:val="auto"/>
          <w:sz w:val="24"/>
          <w:szCs w:val="24"/>
        </w:rPr>
      </w:pPr>
    </w:p>
    <w:p w:rsidR="0026081B" w:rsidRPr="00FF31A2" w:rsidRDefault="004B2435">
      <w:pPr>
        <w:pStyle w:val="GvdeMetni"/>
        <w:spacing w:after="120" w:line="240" w:lineRule="auto"/>
        <w:jc w:val="center"/>
        <w:rPr>
          <w:rFonts w:ascii="Times New Roman" w:hAnsi="Times New Roman" w:cs="Times New Roman"/>
          <w:sz w:val="24"/>
          <w:szCs w:val="24"/>
        </w:rPr>
      </w:pPr>
      <w:r w:rsidRPr="00FF31A2">
        <w:rPr>
          <w:rFonts w:ascii="Times New Roman" w:hAnsi="Times New Roman" w:cs="Times New Roman"/>
          <w:color w:val="auto"/>
          <w:sz w:val="24"/>
          <w:szCs w:val="24"/>
        </w:rPr>
        <w:lastRenderedPageBreak/>
        <w:t>II - İHALEYE KATILMAYA İLİŞKİN HUSUSLAR</w:t>
      </w:r>
    </w:p>
    <w:p w:rsidR="0026081B" w:rsidRPr="00FF31A2" w:rsidRDefault="004B2435">
      <w:pPr>
        <w:spacing w:before="120"/>
        <w:jc w:val="both"/>
      </w:pPr>
      <w:r w:rsidRPr="00FF31A2">
        <w:rPr>
          <w:b/>
          <w:bCs/>
          <w:color w:val="auto"/>
        </w:rPr>
        <w:t xml:space="preserve">Madde 7- İhaleye katılabilmek için gereken belgeler ve yeterlik </w:t>
      </w:r>
      <w:proofErr w:type="gramStart"/>
      <w:r w:rsidRPr="00FF31A2">
        <w:rPr>
          <w:b/>
          <w:bCs/>
          <w:color w:val="auto"/>
        </w:rPr>
        <w:t>kriterleri</w:t>
      </w:r>
      <w:proofErr w:type="gramEnd"/>
    </w:p>
    <w:p w:rsidR="00864C83" w:rsidRPr="00FF31A2" w:rsidRDefault="00864C83" w:rsidP="00864C83">
      <w:pPr>
        <w:jc w:val="both"/>
      </w:pPr>
      <w:r w:rsidRPr="00FF31A2">
        <w:rPr>
          <w:b/>
          <w:bCs/>
        </w:rPr>
        <w:t>7.1.</w:t>
      </w:r>
      <w:r w:rsidRPr="00FF31A2">
        <w:t xml:space="preserve"> İsteklilerin ihaleye katılabilmeleri için aşağıda sayılan belgeler ve yeterlik </w:t>
      </w:r>
      <w:proofErr w:type="gramStart"/>
      <w:r w:rsidRPr="00FF31A2">
        <w:t>kriterleri</w:t>
      </w:r>
      <w:proofErr w:type="gramEnd"/>
      <w:r w:rsidRPr="00FF31A2">
        <w:t xml:space="preserve"> ile fiyat dışı unsurlara ilişkin bilgileri teklifleri kapsamında beyan etmeleri gerekmektedir. </w:t>
      </w:r>
    </w:p>
    <w:p w:rsidR="00864C83" w:rsidRPr="00FF31A2" w:rsidRDefault="00864C83" w:rsidP="00864C83">
      <w:pPr>
        <w:jc w:val="both"/>
        <w:rPr>
          <w:rFonts w:eastAsia="Times New Roman"/>
        </w:rPr>
      </w:pPr>
      <w:r w:rsidRPr="00FF31A2">
        <w:rPr>
          <w:rFonts w:eastAsia="Times New Roman"/>
          <w:b/>
        </w:rPr>
        <w:t>a)</w:t>
      </w:r>
      <w:r w:rsidRPr="00FF31A2">
        <w:rPr>
          <w:rFonts w:eastAsia="Times New Roman"/>
        </w:rPr>
        <w:t xml:space="preserve"> Teklif vermeye yetkili olduğunu gösteren imza beyannamesi veya imza sirküleri; </w:t>
      </w:r>
    </w:p>
    <w:p w:rsidR="00864C83" w:rsidRPr="00FF31A2" w:rsidRDefault="00864C83" w:rsidP="00864C83">
      <w:pPr>
        <w:overflowPunct/>
        <w:autoSpaceDE/>
        <w:ind w:firstLine="360"/>
        <w:jc w:val="both"/>
        <w:rPr>
          <w:rFonts w:eastAsia="Times New Roman"/>
        </w:rPr>
      </w:pPr>
      <w:r w:rsidRPr="00FF31A2">
        <w:rPr>
          <w:rFonts w:eastAsia="Times New Roman"/>
          <w:b/>
        </w:rPr>
        <w:t>1)</w:t>
      </w:r>
      <w:r w:rsidRPr="00FF31A2">
        <w:rPr>
          <w:rFonts w:eastAsia="Times New Roman"/>
        </w:rPr>
        <w:t xml:space="preserve"> Gerçek kişi olması halinde, noter tasdikli imza beyannamesi, </w:t>
      </w:r>
    </w:p>
    <w:p w:rsidR="00864C83" w:rsidRPr="00FF31A2" w:rsidRDefault="00864C83" w:rsidP="00864C83">
      <w:pPr>
        <w:ind w:firstLine="360"/>
        <w:jc w:val="both"/>
      </w:pPr>
      <w:proofErr w:type="gramStart"/>
      <w:r w:rsidRPr="00FF31A2">
        <w:rPr>
          <w:b/>
        </w:rPr>
        <w:t>2)</w:t>
      </w:r>
      <w:r w:rsidRPr="00FF31A2">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sirküleri(anonim şirketler tarafından her durumda bu bilgileri gösterir pay defteri),</w:t>
      </w:r>
      <w:proofErr w:type="gramEnd"/>
    </w:p>
    <w:p w:rsidR="00864C83" w:rsidRPr="00FF31A2" w:rsidRDefault="00864C83" w:rsidP="00864C83">
      <w:pPr>
        <w:jc w:val="both"/>
      </w:pPr>
      <w:r w:rsidRPr="00FF31A2">
        <w:rPr>
          <w:b/>
        </w:rPr>
        <w:t>b)</w:t>
      </w:r>
      <w:r w:rsidRPr="00FF31A2">
        <w:t xml:space="preserve"> Bu Şartname ekinde yer alan standart forma uygun teklif mektubu, </w:t>
      </w:r>
    </w:p>
    <w:p w:rsidR="00864C83" w:rsidRPr="00FF31A2" w:rsidRDefault="00864C83" w:rsidP="00864C83">
      <w:pPr>
        <w:jc w:val="both"/>
      </w:pPr>
      <w:r w:rsidRPr="00FF31A2">
        <w:rPr>
          <w:b/>
        </w:rPr>
        <w:t>c)</w:t>
      </w:r>
      <w:r w:rsidRPr="00FF31A2">
        <w:t xml:space="preserve"> Bu Şartnamede belirlenen geçici teminata ilişkin geçici teminat mektubu veya geçici teminat mektupları dışındaki teminatların bu şartnamenin 4.1.1 maddesinde belirtilen Üniversitenin hesabına yatırıldığını gösteren </w:t>
      </w:r>
      <w:proofErr w:type="gramStart"/>
      <w:r w:rsidRPr="00FF31A2">
        <w:t>dekontlar</w:t>
      </w:r>
      <w:proofErr w:type="gramEnd"/>
      <w:r w:rsidRPr="00FF31A2">
        <w:t>,</w:t>
      </w:r>
    </w:p>
    <w:p w:rsidR="00864C83" w:rsidRPr="00FF31A2" w:rsidRDefault="00864C83" w:rsidP="00864C83">
      <w:pPr>
        <w:jc w:val="both"/>
      </w:pPr>
      <w:r w:rsidRPr="00FF31A2">
        <w:rPr>
          <w:b/>
        </w:rPr>
        <w:t>ç)</w:t>
      </w:r>
      <w:r w:rsidRPr="00FF31A2">
        <w:t xml:space="preserve"> Bu Şartnamenin 7.4. ve 7.5. maddelerinde belirtilen, şekli ve içeriği ilgili uygulama yönetmeliklerinde düzenlenen yeterlik belgeleri, </w:t>
      </w:r>
    </w:p>
    <w:p w:rsidR="00864C83" w:rsidRPr="00FF31A2" w:rsidRDefault="00864C83" w:rsidP="00864C83">
      <w:pPr>
        <w:jc w:val="both"/>
      </w:pPr>
      <w:r w:rsidRPr="00FF31A2">
        <w:rPr>
          <w:b/>
        </w:rPr>
        <w:t>d)</w:t>
      </w:r>
      <w:r w:rsidRPr="00FF31A2">
        <w:t xml:space="preserve"> </w:t>
      </w:r>
      <w:proofErr w:type="gramStart"/>
      <w:r w:rsidRPr="00FF31A2">
        <w:t>Vekaleten</w:t>
      </w:r>
      <w:proofErr w:type="gramEnd"/>
      <w:r w:rsidRPr="00FF31A2">
        <w:t xml:space="preserve"> ihaleye katılma halinde, vekil adına düzenlenmiş, ihaleye katılmaya ilişkin noter onaylı vekaletname ile vekilin noter tasdikli imza beyannamesi, </w:t>
      </w:r>
    </w:p>
    <w:p w:rsidR="00864C83" w:rsidRPr="00FF31A2" w:rsidRDefault="00864C83" w:rsidP="00864C83">
      <w:pPr>
        <w:jc w:val="both"/>
        <w:rPr>
          <w:rFonts w:eastAsia="Times New Roman"/>
        </w:rPr>
      </w:pPr>
      <w:r w:rsidRPr="00FF31A2">
        <w:rPr>
          <w:rFonts w:eastAsia="Times New Roman"/>
          <w:b/>
        </w:rPr>
        <w:t>e)</w:t>
      </w:r>
      <w:r w:rsidRPr="00FF31A2">
        <w:rPr>
          <w:rFonts w:eastAsia="Times New Roman"/>
        </w:rPr>
        <w:t xml:space="preserve"> İsteklinin ortak girişim olması halinde, teklif mektubu standart formu ekinde yer alan iş ortaklığı beyannamesi,</w:t>
      </w:r>
    </w:p>
    <w:p w:rsidR="00864C83" w:rsidRPr="00FF31A2" w:rsidRDefault="00864C83" w:rsidP="00864C83">
      <w:pPr>
        <w:jc w:val="both"/>
        <w:rPr>
          <w:rFonts w:eastAsia="Times New Roman"/>
        </w:rPr>
      </w:pPr>
      <w:r w:rsidRPr="00FF31A2">
        <w:rPr>
          <w:rFonts w:eastAsia="Times New Roman"/>
          <w:b/>
        </w:rPr>
        <w:t>f)</w:t>
      </w:r>
      <w:r w:rsidRPr="00FF31A2">
        <w:rPr>
          <w:rFonts w:eastAsia="Times New Roman"/>
        </w:rPr>
        <w:t xml:space="preserve"> Alt yüklenici çalıştırılmasına izin verilmesi halinde, isteklinin alt yüklenicilere yaptırmayı düşündüğü işlerin listesi, </w:t>
      </w:r>
    </w:p>
    <w:p w:rsidR="00864C83" w:rsidRPr="00FF31A2" w:rsidRDefault="00864C83" w:rsidP="00864C83">
      <w:pPr>
        <w:jc w:val="both"/>
      </w:pPr>
      <w:r w:rsidRPr="00FF31A2">
        <w:rPr>
          <w:b/>
        </w:rPr>
        <w:t>g)</w:t>
      </w:r>
      <w:r w:rsidRPr="00FF31A2">
        <w:t xml:space="preserve"> Yerli malı teklif edenler lehine fiyat avantajı tanınması durumunda, bu avantajdan yararlanmak isteyenlerce sunulacak yerli malı belgesi, </w:t>
      </w:r>
    </w:p>
    <w:p w:rsidR="00864C83" w:rsidRPr="00FF31A2" w:rsidRDefault="00864C83" w:rsidP="00864C83">
      <w:pPr>
        <w:jc w:val="both"/>
      </w:pPr>
      <w:proofErr w:type="gramStart"/>
      <w:r w:rsidRPr="00FF31A2">
        <w:rPr>
          <w:b/>
        </w:rPr>
        <w:t>ğ)</w:t>
      </w:r>
      <w:r w:rsidRPr="00FF31A2">
        <w:t xml:space="preserve"> Tüzel kişi tarafından iş deneyimini göstermek üzere kullanılan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roofErr w:type="gramEnd"/>
    </w:p>
    <w:p w:rsidR="00864C83" w:rsidRPr="00FF31A2" w:rsidRDefault="00864C83" w:rsidP="00864C83">
      <w:pPr>
        <w:ind w:hanging="142"/>
        <w:jc w:val="both"/>
      </w:pPr>
      <w:r w:rsidRPr="00FF31A2">
        <w:t xml:space="preserve">  </w:t>
      </w:r>
      <w:r w:rsidRPr="00FF31A2">
        <w:rPr>
          <w:b/>
          <w:bCs/>
        </w:rPr>
        <w:t>h)</w:t>
      </w:r>
      <w:r w:rsidRPr="00FF31A2">
        <w:rPr>
          <w:bCs/>
        </w:rPr>
        <w:t xml:space="preserve"> İhalelerden yasaklı olmadığına dair güncel belge</w:t>
      </w:r>
    </w:p>
    <w:p w:rsidR="00864C83" w:rsidRPr="00FF31A2" w:rsidRDefault="00864C83" w:rsidP="00864C83">
      <w:pPr>
        <w:jc w:val="both"/>
        <w:rPr>
          <w:bCs/>
        </w:rPr>
      </w:pPr>
      <w:r w:rsidRPr="00FF31A2">
        <w:rPr>
          <w:b/>
          <w:bCs/>
        </w:rPr>
        <w:t>ı)</w:t>
      </w:r>
      <w:r w:rsidRPr="00FF31A2">
        <w:rPr>
          <w:bCs/>
        </w:rPr>
        <w:t xml:space="preserve"> Kesinleşmiş Sosyal Güvenlik prim borcu olmadığına dair güncel belge</w:t>
      </w:r>
    </w:p>
    <w:p w:rsidR="00864C83" w:rsidRPr="00FF31A2" w:rsidRDefault="00864C83" w:rsidP="00864C83">
      <w:pPr>
        <w:jc w:val="both"/>
        <w:rPr>
          <w:bCs/>
        </w:rPr>
      </w:pPr>
      <w:r w:rsidRPr="00FF31A2">
        <w:rPr>
          <w:b/>
          <w:bCs/>
        </w:rPr>
        <w:t>i)</w:t>
      </w:r>
      <w:r w:rsidRPr="00FF31A2">
        <w:rPr>
          <w:bCs/>
        </w:rPr>
        <w:t xml:space="preserve"> Kesinleşmiş</w:t>
      </w:r>
      <w:r w:rsidRPr="00FF31A2">
        <w:rPr>
          <w:b/>
          <w:bCs/>
        </w:rPr>
        <w:t xml:space="preserve"> </w:t>
      </w:r>
      <w:r w:rsidRPr="00FF31A2">
        <w:rPr>
          <w:bCs/>
        </w:rPr>
        <w:t>vergi borcunun olmadığına dair güncel belge</w:t>
      </w:r>
    </w:p>
    <w:p w:rsidR="00864C83" w:rsidRPr="00FF31A2" w:rsidRDefault="00864C83" w:rsidP="00864C83">
      <w:pPr>
        <w:jc w:val="both"/>
        <w:rPr>
          <w:b/>
          <w:bCs/>
        </w:rPr>
      </w:pPr>
    </w:p>
    <w:p w:rsidR="00864C83" w:rsidRPr="00FF31A2" w:rsidRDefault="00864C83" w:rsidP="00864C83">
      <w:pPr>
        <w:tabs>
          <w:tab w:val="left" w:pos="0"/>
          <w:tab w:val="left" w:pos="142"/>
        </w:tabs>
        <w:jc w:val="both"/>
        <w:rPr>
          <w:rFonts w:eastAsia="Times New Roman"/>
        </w:rPr>
      </w:pPr>
      <w:r w:rsidRPr="00FF31A2">
        <w:rPr>
          <w:rFonts w:eastAsia="Times New Roman"/>
          <w:b/>
        </w:rPr>
        <w:t xml:space="preserve">7.1.1) </w:t>
      </w:r>
      <w:r w:rsidRPr="00FF31A2">
        <w:rPr>
          <w:rFonts w:eastAsia="Times New Roman"/>
        </w:rPr>
        <w:t>Bu madde boş bırakılmıştır.</w:t>
      </w:r>
    </w:p>
    <w:p w:rsidR="00864C83" w:rsidRPr="00FF31A2" w:rsidRDefault="00864C83" w:rsidP="00864C83">
      <w:pPr>
        <w:jc w:val="both"/>
        <w:rPr>
          <w:rFonts w:eastAsia="Times New Roman"/>
        </w:rPr>
      </w:pPr>
      <w:r w:rsidRPr="00FF31A2">
        <w:rPr>
          <w:rFonts w:eastAsia="Times New Roman"/>
          <w:b/>
        </w:rPr>
        <w:t>7.1.2)</w:t>
      </w:r>
      <w:r w:rsidRPr="00FF31A2">
        <w:rPr>
          <w:rFonts w:eastAsia="Times New Roman"/>
        </w:rPr>
        <w:t xml:space="preserve"> Bu ihalede, istenen belgeler yerine yeterlik sertifikası sunulamaz.</w:t>
      </w:r>
    </w:p>
    <w:p w:rsidR="003B3911" w:rsidRPr="00FF31A2" w:rsidRDefault="003B3911" w:rsidP="003B3911">
      <w:pPr>
        <w:jc w:val="both"/>
        <w:rPr>
          <w:b/>
          <w:bCs/>
        </w:rPr>
      </w:pPr>
      <w:r w:rsidRPr="00FF31A2">
        <w:rPr>
          <w:b/>
          <w:bCs/>
        </w:rPr>
        <w:t xml:space="preserve">7.2. İhaleye iş ortaklığı olarak teklif verilmesi halinde; </w:t>
      </w:r>
    </w:p>
    <w:p w:rsidR="003B3911" w:rsidRPr="00FF31A2" w:rsidRDefault="003B3911" w:rsidP="003B3911">
      <w:pPr>
        <w:jc w:val="both"/>
        <w:rPr>
          <w:bCs/>
        </w:rPr>
      </w:pPr>
      <w:r w:rsidRPr="00FF31A2">
        <w:rPr>
          <w:b/>
          <w:bCs/>
        </w:rPr>
        <w:t xml:space="preserve">7.2.1. </w:t>
      </w:r>
      <w:r w:rsidRPr="00FF31A2">
        <w:rPr>
          <w:bCs/>
        </w:rPr>
        <w:t>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 sahip ortağına</w:t>
      </w:r>
      <w:r w:rsidR="00864C83" w:rsidRPr="00FF31A2">
        <w:rPr>
          <w:bCs/>
        </w:rPr>
        <w:t xml:space="preserve"> ait olması halinde, bu ortak (e</w:t>
      </w:r>
      <w:r w:rsidRPr="00FF31A2">
        <w:rPr>
          <w:bCs/>
        </w:rPr>
        <w:t xml:space="preserve">) bendindeki belgeyi de sunmak zorundadır. </w:t>
      </w:r>
    </w:p>
    <w:p w:rsidR="003B3911" w:rsidRPr="00FF31A2" w:rsidRDefault="003B3911" w:rsidP="003B3911">
      <w:pPr>
        <w:jc w:val="both"/>
        <w:rPr>
          <w:b/>
          <w:bCs/>
        </w:rPr>
      </w:pPr>
      <w:r w:rsidRPr="00FF31A2">
        <w:rPr>
          <w:b/>
          <w:bCs/>
        </w:rPr>
        <w:t xml:space="preserve">7.3. Bu madde boş bırakılmıştır. </w:t>
      </w:r>
    </w:p>
    <w:p w:rsidR="003B3911" w:rsidRPr="00FF31A2" w:rsidRDefault="003B3911" w:rsidP="003B3911">
      <w:pPr>
        <w:jc w:val="both"/>
        <w:rPr>
          <w:b/>
          <w:bCs/>
        </w:rPr>
      </w:pPr>
      <w:r w:rsidRPr="00FF31A2">
        <w:rPr>
          <w:b/>
          <w:bCs/>
        </w:rPr>
        <w:t xml:space="preserve">7.4. Ekonomik ve mali yeterliğe ilişkin aranacak belgeler ve bu belgelerin taşıması gereken </w:t>
      </w:r>
      <w:proofErr w:type="gramStart"/>
      <w:r w:rsidRPr="00FF31A2">
        <w:rPr>
          <w:b/>
          <w:bCs/>
        </w:rPr>
        <w:t>kriterler</w:t>
      </w:r>
      <w:proofErr w:type="gramEnd"/>
      <w:r w:rsidRPr="00FF31A2">
        <w:rPr>
          <w:b/>
          <w:bCs/>
        </w:rPr>
        <w:t xml:space="preserve"> </w:t>
      </w:r>
    </w:p>
    <w:p w:rsidR="003B3911" w:rsidRPr="00FF31A2" w:rsidRDefault="003B3911" w:rsidP="003B3911">
      <w:pPr>
        <w:jc w:val="both"/>
        <w:rPr>
          <w:b/>
          <w:bCs/>
        </w:rPr>
      </w:pPr>
      <w:r w:rsidRPr="00FF31A2">
        <w:rPr>
          <w:b/>
          <w:bCs/>
        </w:rPr>
        <w:t xml:space="preserve">7.4.1. Bu madde boş bırakılmıştır. </w:t>
      </w:r>
    </w:p>
    <w:p w:rsidR="003B3911" w:rsidRPr="00FF31A2" w:rsidRDefault="003B3911" w:rsidP="003B3911">
      <w:pPr>
        <w:jc w:val="both"/>
        <w:rPr>
          <w:b/>
          <w:bCs/>
        </w:rPr>
      </w:pPr>
      <w:r w:rsidRPr="00FF31A2">
        <w:rPr>
          <w:b/>
          <w:bCs/>
        </w:rPr>
        <w:t xml:space="preserve">7.4.2. Bu madde boş bırakılmıştır. </w:t>
      </w:r>
    </w:p>
    <w:p w:rsidR="003B3911" w:rsidRPr="00FF31A2" w:rsidRDefault="003B3911" w:rsidP="003B3911">
      <w:pPr>
        <w:jc w:val="both"/>
        <w:rPr>
          <w:b/>
          <w:bCs/>
        </w:rPr>
      </w:pPr>
      <w:r w:rsidRPr="00FF31A2">
        <w:rPr>
          <w:b/>
          <w:bCs/>
        </w:rPr>
        <w:t xml:space="preserve">7.4.3. Bu madde boş bırakılmıştır. </w:t>
      </w:r>
    </w:p>
    <w:p w:rsidR="003B3911" w:rsidRPr="00FF31A2" w:rsidRDefault="003B3911" w:rsidP="003B3911">
      <w:pPr>
        <w:jc w:val="both"/>
        <w:rPr>
          <w:b/>
          <w:bCs/>
        </w:rPr>
      </w:pPr>
      <w:r w:rsidRPr="00FF31A2">
        <w:rPr>
          <w:b/>
          <w:bCs/>
        </w:rPr>
        <w:t xml:space="preserve">7.5. Mesleki ve teknik yeterliğe ilişkin belgeler ve bu belgelerin taşıması gereken </w:t>
      </w:r>
      <w:proofErr w:type="gramStart"/>
      <w:r w:rsidRPr="00FF31A2">
        <w:rPr>
          <w:b/>
          <w:bCs/>
        </w:rPr>
        <w:t>kriterler</w:t>
      </w:r>
      <w:proofErr w:type="gramEnd"/>
      <w:r w:rsidRPr="00FF31A2">
        <w:rPr>
          <w:b/>
          <w:bCs/>
        </w:rPr>
        <w:t xml:space="preserve"> </w:t>
      </w:r>
    </w:p>
    <w:p w:rsidR="003B3911" w:rsidRPr="00FF31A2" w:rsidRDefault="003B3911" w:rsidP="003B3911">
      <w:pPr>
        <w:jc w:val="both"/>
        <w:rPr>
          <w:bCs/>
        </w:rPr>
      </w:pPr>
      <w:r w:rsidRPr="00FF31A2">
        <w:rPr>
          <w:b/>
          <w:bCs/>
        </w:rPr>
        <w:t xml:space="preserve">7.5.1. </w:t>
      </w:r>
      <w:r w:rsidRPr="00FF31A2">
        <w:rPr>
          <w:bCs/>
        </w:rPr>
        <w:t xml:space="preserve">İsteklinin ilk ilan veya davet tarihinden geriye doğru son beş yıl içinde kesin kabul işlemleri tamamlanan mal alımlarıyla ilgili yurt içinde veya yurt dışında kamu veya özel sektörde bedel içeren </w:t>
      </w:r>
      <w:r w:rsidRPr="00FF31A2">
        <w:rPr>
          <w:bCs/>
        </w:rPr>
        <w:lastRenderedPageBreak/>
        <w:t>tek bir sözleşme kapsamında gerçekleştirilen ihale konusu iş veya benzer işlere ilişkin olarak deneyimini gösteren belge sunması zorunludur. İstekli tarafından teklif edilen bedelin %</w:t>
      </w:r>
      <w:r w:rsidR="0052074A" w:rsidRPr="00FF31A2">
        <w:rPr>
          <w:bCs/>
          <w:color w:val="003399"/>
        </w:rPr>
        <w:t>25</w:t>
      </w:r>
      <w:r w:rsidRPr="00FF31A2">
        <w:rPr>
          <w:bCs/>
        </w:rPr>
        <w:t xml:space="preserve"> dan az olmamak üzere, ihale konusu iş veya benzer işlere ait tek sözleşmeye ilişkin iş deneyimini gösteren belgelerin sunulması gerekir. </w:t>
      </w:r>
    </w:p>
    <w:p w:rsidR="00345439" w:rsidRPr="00FF31A2" w:rsidRDefault="003B3911" w:rsidP="00345439">
      <w:pPr>
        <w:jc w:val="both"/>
        <w:rPr>
          <w:bCs/>
        </w:rPr>
      </w:pPr>
      <w:r w:rsidRPr="00FF31A2">
        <w:rPr>
          <w:bCs/>
        </w:rPr>
        <w:t xml:space="preserve">İş ortaklığında pilot ortağın, asgari iş deneyim tutarının en az % 20'sini sağlaması gerekir. Ancak, her durumda pilot ortağın iş deneyim tutarının diğer ortaklardan her birinin iş deneyim tutarından fazla olması zorunludur. Pilot ortağın iş deneyim tutarının diğer ortaklardan her birinin iş deneyim tutarından fazla olması ve asgari iş deneyim tutarının en az %20'sini sağlaması şartıyla iş deneyim tutarının kalan kısmı diğer ortaklardan biri, birkaçı veya tamamı tarafından karşılanabilir. Pilot ortağa ait iş deneyimini gösteren belgenin yeterlik </w:t>
      </w:r>
      <w:proofErr w:type="gramStart"/>
      <w:r w:rsidRPr="00FF31A2">
        <w:rPr>
          <w:bCs/>
        </w:rPr>
        <w:t>kriterini</w:t>
      </w:r>
      <w:proofErr w:type="gramEnd"/>
      <w:r w:rsidRPr="00FF31A2">
        <w:rPr>
          <w:bCs/>
        </w:rPr>
        <w:t xml:space="preserve"> sağlaması halinde, diğer ortaklar iş deneyimini gösteren belge sunmak zorunda değildir. </w:t>
      </w:r>
    </w:p>
    <w:p w:rsidR="003B3911" w:rsidRPr="00FF31A2" w:rsidRDefault="003B3911" w:rsidP="00345439">
      <w:pPr>
        <w:jc w:val="both"/>
        <w:rPr>
          <w:bCs/>
        </w:rPr>
      </w:pPr>
      <w:r w:rsidRPr="00FF31A2">
        <w:rPr>
          <w:b/>
          <w:bCs/>
        </w:rPr>
        <w:br/>
      </w:r>
      <w:r w:rsidRPr="00FF31A2">
        <w:rPr>
          <w:bCs/>
        </w:rPr>
        <w:t>Firma, teklif ettiği tüm ürünlerin tam listesiyle birlikte bu ürünlerin tüm teknik özelliklerini içeren dokümanları ve/veya broşürleri teklif ekinde sunmalıdır. Verilen doküman ve/veya broşürlerde teklif edilen ürünlerden başka ürünler de varsa, Firma teklif ettiği ürünü, ürün kodunu belirterek ve daire içine alarak işaretlemelidir. Verilecek doküman veya broşürlerdeki işaretlenmiş malzemeler kesinlikle Firma’nın ihaleyi kazanması durumunda kullanacağı malzemelerle bire bir aynı olmalıdır. Firma bu ihalede vereceği herhangi bir malzeme ile ilgili bir teknik doküman/broşür sunamıyorsa veya Firma’nın verdiği broşür/dokümandan hangi malzemenin kullanılacağı net anlaşılamıyorsa Firma’nın teklifi ihale dışı bırakılacaktır. Firma, vereceği broşürlerin fotokopilerini ya da web sayfası çıktılarını verebilir. Firma, İdare’ye sunulan broşürlerin asıllarını görmek istediğinde bunları sunmak durumundadır</w:t>
      </w:r>
      <w:r w:rsidR="0052074A" w:rsidRPr="00FF31A2">
        <w:rPr>
          <w:bCs/>
        </w:rPr>
        <w:t>.</w:t>
      </w:r>
    </w:p>
    <w:p w:rsidR="0052074A" w:rsidRPr="00FF31A2" w:rsidRDefault="0052074A" w:rsidP="00345439">
      <w:pPr>
        <w:jc w:val="both"/>
        <w:rPr>
          <w:bCs/>
        </w:rPr>
      </w:pPr>
    </w:p>
    <w:p w:rsidR="00281F11" w:rsidRPr="00FF31A2" w:rsidRDefault="0052074A" w:rsidP="0052074A">
      <w:pPr>
        <w:jc w:val="both"/>
        <w:rPr>
          <w:rFonts w:eastAsiaTheme="minorHAnsi"/>
          <w:color w:val="000000" w:themeColor="text1"/>
          <w:lang w:eastAsia="en-US"/>
        </w:rPr>
      </w:pPr>
      <w:r w:rsidRPr="00FF31A2">
        <w:rPr>
          <w:b/>
          <w:bCs/>
        </w:rPr>
        <w:t>7.5.2.</w:t>
      </w:r>
      <w:r w:rsidRPr="00FF31A2">
        <w:t xml:space="preserve"> </w:t>
      </w:r>
      <w:r w:rsidR="00281F11" w:rsidRPr="00FF31A2">
        <w:rPr>
          <w:rFonts w:eastAsiaTheme="minorHAnsi"/>
          <w:color w:val="000000" w:themeColor="text1"/>
          <w:lang w:eastAsia="en-US"/>
        </w:rPr>
        <w:t>İsteklinin alım konusu malı ürettiğine ilişkin olarak ilgili mevzuat uyarınca yetkili kurum veya kuruluşlarca düzenlenen ve isteklinin üretici veya imalatçı olduğunu gösteren belgeler.</w:t>
      </w:r>
    </w:p>
    <w:p w:rsidR="00281F11" w:rsidRPr="00FF31A2" w:rsidRDefault="00281F11" w:rsidP="0052074A">
      <w:pPr>
        <w:jc w:val="both"/>
        <w:rPr>
          <w:b/>
          <w:bCs/>
        </w:rPr>
      </w:pPr>
      <w:r w:rsidRPr="00FF31A2">
        <w:rPr>
          <w:color w:val="auto"/>
        </w:rPr>
        <w:t>RFID sistemini oluşturan birimler (RFID Güvenlik Sistemi, RFID El Terminali, Otomatik Ödünç İade Sistemi, RFID Etiketler, Personel Çalışma İstasyonu ve RFID Etiket Programlama Birimi) tek</w:t>
      </w:r>
      <w:r w:rsidRPr="00FF31A2">
        <w:rPr>
          <w:b/>
          <w:color w:val="auto"/>
        </w:rPr>
        <w:t xml:space="preserve"> bir üretici</w:t>
      </w:r>
      <w:r w:rsidRPr="00FF31A2">
        <w:rPr>
          <w:color w:val="auto"/>
        </w:rPr>
        <w:t xml:space="preserve"> tarafından amacına uygun olarak tasarlanmış ve üretilmiş olmalıdır. İSTEKLİ, yukarıda listesi verilen ürünler için Üreticisi, Türkiye Dağıtıcısı ya da Yetkili Satıcısı olmalıdır. İSTEKLİ, teklif ettikleri ürünlere ilişkin ve bu projeye mahsus alınmış Üretici belgesini veya Yetkili Dağıtıcı ya da Yetkili Satıcı Belgesini teklif dosyasına eklemelidir. Yetki belgeleri doğrudan üretici firmadan veya üretici firmanın yetkilendirdiği aracı firmalardan alınmalıdır. Yetkilendirilen aracı firmanın üretici firmadan almış olduğu yetki belgesi de teklif dosyasında sunulmalıdır. Yetki belgelerinin tamamı orijinal veya noter tasdikli olmalıdır. </w:t>
      </w:r>
    </w:p>
    <w:p w:rsidR="00281F11" w:rsidRPr="00FF31A2" w:rsidRDefault="00281F11" w:rsidP="0052074A">
      <w:pPr>
        <w:jc w:val="both"/>
        <w:rPr>
          <w:b/>
          <w:bCs/>
        </w:rPr>
      </w:pPr>
    </w:p>
    <w:p w:rsidR="0052074A" w:rsidRPr="00FF31A2" w:rsidRDefault="0052074A" w:rsidP="0052074A">
      <w:pPr>
        <w:jc w:val="both"/>
      </w:pPr>
      <w:r w:rsidRPr="00FF31A2">
        <w:rPr>
          <w:b/>
          <w:bCs/>
        </w:rPr>
        <w:t>7.5.3.1.</w:t>
      </w:r>
      <w:r w:rsidRPr="00FF31A2">
        <w:t xml:space="preserve"> Bu madde boş bırakılmıştır. </w:t>
      </w:r>
    </w:p>
    <w:p w:rsidR="0052074A" w:rsidRPr="00FF31A2" w:rsidRDefault="0052074A" w:rsidP="00B074B4">
      <w:pPr>
        <w:jc w:val="both"/>
        <w:rPr>
          <w:b/>
          <w:bCs/>
          <w:color w:val="auto"/>
        </w:rPr>
      </w:pPr>
      <w:r w:rsidRPr="00FF31A2">
        <w:rPr>
          <w:b/>
          <w:bCs/>
        </w:rPr>
        <w:t>7.5.3.2.</w:t>
      </w:r>
      <w:r w:rsidRPr="00FF31A2">
        <w:t xml:space="preserve"> </w:t>
      </w:r>
      <w:r w:rsidR="00B074B4" w:rsidRPr="00FF31A2">
        <w:rPr>
          <w:color w:val="auto"/>
        </w:rPr>
        <w:t>Teklif edilen RFID Kütüphane Sistemi, daha önce başka idarelerin uygulamalarında denenmiş ve başarılı olan bir sistem olmalı; farklı kurumlardan alınmış referans mektupları teklif ekinde verilmelidir.</w:t>
      </w:r>
    </w:p>
    <w:p w:rsidR="0052074A" w:rsidRPr="00FF31A2" w:rsidRDefault="0052074A" w:rsidP="0052074A">
      <w:pPr>
        <w:jc w:val="both"/>
      </w:pPr>
      <w:r w:rsidRPr="00FF31A2">
        <w:rPr>
          <w:b/>
          <w:bCs/>
        </w:rPr>
        <w:t>7.5.3.3.</w:t>
      </w:r>
      <w:r w:rsidRPr="00FF31A2">
        <w:t xml:space="preserve"> Bu madde boş bırakılmıştır. </w:t>
      </w:r>
    </w:p>
    <w:p w:rsidR="0052074A" w:rsidRPr="00FF31A2" w:rsidRDefault="0052074A" w:rsidP="0052074A">
      <w:pPr>
        <w:jc w:val="both"/>
      </w:pPr>
      <w:r w:rsidRPr="00FF31A2">
        <w:rPr>
          <w:b/>
          <w:bCs/>
        </w:rPr>
        <w:t>7.5.3.4.</w:t>
      </w:r>
      <w:r w:rsidRPr="00FF31A2">
        <w:t xml:space="preserve"> Bu madde boş bırakılmıştır. </w:t>
      </w:r>
    </w:p>
    <w:p w:rsidR="0052074A" w:rsidRPr="00FF31A2" w:rsidRDefault="0052074A" w:rsidP="0052074A">
      <w:pPr>
        <w:jc w:val="both"/>
        <w:rPr>
          <w:rStyle w:val="richtext"/>
          <w:b/>
          <w:bCs/>
          <w:color w:val="003399"/>
          <w:u w:val="dotted"/>
        </w:rPr>
      </w:pPr>
      <w:r w:rsidRPr="00FF31A2">
        <w:rPr>
          <w:b/>
          <w:bCs/>
        </w:rPr>
        <w:t>7.5.3.5.</w:t>
      </w:r>
      <w:r w:rsidRPr="00FF31A2">
        <w:t xml:space="preserve"> </w:t>
      </w:r>
    </w:p>
    <w:p w:rsidR="0052074A" w:rsidRPr="00FF31A2" w:rsidRDefault="0052074A" w:rsidP="0052074A">
      <w:pPr>
        <w:overflowPunct/>
        <w:autoSpaceDE/>
        <w:autoSpaceDN/>
        <w:spacing w:before="100" w:beforeAutospacing="1" w:after="100" w:afterAutospacing="1"/>
      </w:pPr>
      <w:r w:rsidRPr="00FF31A2">
        <w:rPr>
          <w:b/>
          <w:bCs/>
          <w:color w:val="003399"/>
          <w:u w:val="dotted"/>
        </w:rPr>
        <w:t>İstekli, satış sonrası servis ve bakım onarım hizmetlerinde yetkin olduğunu tespiti amacıyla TS 13149, TS 12540, TS 12498 standartlarında TSE Hizmet Yeri Yeterlilik Belgesi'ni teklif dosyasına eklemelidir.</w:t>
      </w:r>
    </w:p>
    <w:p w:rsidR="00B074B4" w:rsidRPr="00FF31A2" w:rsidRDefault="0052074A" w:rsidP="00B074B4">
      <w:pPr>
        <w:overflowPunct/>
        <w:autoSpaceDE/>
        <w:autoSpaceDN/>
        <w:spacing w:before="100" w:beforeAutospacing="1" w:after="100" w:afterAutospacing="1"/>
        <w:rPr>
          <w:b/>
          <w:bCs/>
          <w:color w:val="003399"/>
          <w:u w:val="dotted"/>
        </w:rPr>
      </w:pPr>
      <w:r w:rsidRPr="00FF31A2">
        <w:rPr>
          <w:b/>
          <w:bCs/>
          <w:color w:val="003399"/>
          <w:u w:val="dotted"/>
        </w:rPr>
        <w:t>Teknik şartnamede CE belgesi istenen ürünlere ait CE belgesi veya CE Uygunluk Beyanı ihale dosyasına eklenip ihale aşamasında sunulacaktır.</w:t>
      </w:r>
      <w:r w:rsidR="00B074B4" w:rsidRPr="00FF31A2">
        <w:rPr>
          <w:b/>
          <w:bCs/>
          <w:color w:val="003399"/>
          <w:u w:val="dotted"/>
        </w:rPr>
        <w:t xml:space="preserve"> </w:t>
      </w:r>
    </w:p>
    <w:p w:rsidR="00B074B4" w:rsidRPr="00FF31A2" w:rsidRDefault="00B074B4" w:rsidP="00B074B4">
      <w:pPr>
        <w:overflowPunct/>
        <w:autoSpaceDE/>
        <w:autoSpaceDN/>
        <w:spacing w:before="100" w:beforeAutospacing="1" w:after="100" w:afterAutospacing="1"/>
        <w:rPr>
          <w:b/>
          <w:bCs/>
          <w:color w:val="auto"/>
        </w:rPr>
      </w:pPr>
      <w:r w:rsidRPr="00FF31A2">
        <w:rPr>
          <w:rFonts w:eastAsiaTheme="minorHAnsi"/>
          <w:color w:val="auto"/>
          <w:lang w:eastAsia="en-US"/>
        </w:rPr>
        <w:lastRenderedPageBreak/>
        <w:t>İstekli, teklif ettiği ürünlere ait (aksi teknik şartnamenin ilgili bölümünde belirtilmediği sürece), ulusal veya uluslararası geçerliliği olan (TSE, TSEK, UL, CSA, ISO, TÜV, GS, DIN, CE, EN, FCC vb.) normlarından en az birine ait uygunluk belgesini teklif ekinde vermelidir.</w:t>
      </w:r>
    </w:p>
    <w:p w:rsidR="0052074A" w:rsidRPr="00FF31A2" w:rsidRDefault="0052074A" w:rsidP="00B074B4">
      <w:pPr>
        <w:overflowPunct/>
        <w:autoSpaceDE/>
        <w:autoSpaceDN/>
        <w:spacing w:before="100" w:beforeAutospacing="1" w:after="100" w:afterAutospacing="1"/>
      </w:pPr>
      <w:r w:rsidRPr="00FF31A2">
        <w:rPr>
          <w:b/>
          <w:bCs/>
        </w:rPr>
        <w:t>7.5.4.</w:t>
      </w:r>
      <w:r w:rsidRPr="00FF31A2">
        <w:t xml:space="preserve"> İsteklinin teklifi kapsamında sunması gerektiği teknik şartnamede belirtilen belgeler. </w:t>
      </w:r>
    </w:p>
    <w:p w:rsidR="0052074A" w:rsidRPr="00FF31A2" w:rsidRDefault="0052074A" w:rsidP="0052074A">
      <w:pPr>
        <w:jc w:val="both"/>
      </w:pPr>
      <w:r w:rsidRPr="00FF31A2">
        <w:rPr>
          <w:b/>
          <w:bCs/>
        </w:rPr>
        <w:t>7.5.5.1.</w:t>
      </w:r>
      <w:r w:rsidRPr="00FF31A2">
        <w:t xml:space="preserve"> Bu madde boş bırakılmıştır. </w:t>
      </w:r>
    </w:p>
    <w:p w:rsidR="0052074A" w:rsidRPr="00FF31A2" w:rsidRDefault="0052074A" w:rsidP="0052074A">
      <w:pPr>
        <w:jc w:val="both"/>
      </w:pPr>
      <w:r w:rsidRPr="00FF31A2">
        <w:rPr>
          <w:b/>
          <w:bCs/>
        </w:rPr>
        <w:t>7.5.5.2.</w:t>
      </w:r>
      <w:r w:rsidRPr="00FF31A2">
        <w:t xml:space="preserve"> Bu madde boş bırakılmıştır. </w:t>
      </w:r>
    </w:p>
    <w:p w:rsidR="0052074A" w:rsidRPr="00FF31A2" w:rsidRDefault="0052074A" w:rsidP="0052074A">
      <w:pPr>
        <w:jc w:val="both"/>
      </w:pPr>
      <w:r w:rsidRPr="00FF31A2">
        <w:rPr>
          <w:b/>
          <w:bCs/>
        </w:rPr>
        <w:t>7.5.5.3.</w:t>
      </w:r>
      <w:r w:rsidRPr="00FF31A2">
        <w:t xml:space="preserve"> Bu madde boş bırakılmıştır. </w:t>
      </w:r>
    </w:p>
    <w:p w:rsidR="0052074A" w:rsidRPr="00FF31A2" w:rsidRDefault="0052074A" w:rsidP="0052074A">
      <w:pPr>
        <w:jc w:val="both"/>
      </w:pPr>
      <w:r w:rsidRPr="00FF31A2">
        <w:rPr>
          <w:b/>
          <w:bCs/>
        </w:rPr>
        <w:t>7.5.5.4.</w:t>
      </w:r>
      <w:r w:rsidRPr="00FF31A2">
        <w:t xml:space="preserve"> Bu madde boş bırakılmıştır. </w:t>
      </w:r>
    </w:p>
    <w:p w:rsidR="0052074A" w:rsidRPr="00FF31A2" w:rsidRDefault="0052074A" w:rsidP="0052074A">
      <w:pPr>
        <w:jc w:val="both"/>
        <w:rPr>
          <w:rStyle w:val="richtext"/>
          <w:b/>
          <w:bCs/>
          <w:color w:val="003399"/>
          <w:u w:val="dotted"/>
        </w:rPr>
      </w:pPr>
      <w:r w:rsidRPr="00FF31A2">
        <w:rPr>
          <w:b/>
          <w:bCs/>
        </w:rPr>
        <w:t>7.5.6.</w:t>
      </w:r>
      <w:r w:rsidRPr="00FF31A2">
        <w:t xml:space="preserve"> </w:t>
      </w:r>
    </w:p>
    <w:p w:rsidR="0052074A" w:rsidRPr="00FF31A2" w:rsidRDefault="0052074A" w:rsidP="0052074A">
      <w:pPr>
        <w:overflowPunct/>
        <w:autoSpaceDE/>
        <w:autoSpaceDN/>
        <w:spacing w:before="100" w:beforeAutospacing="1" w:after="100" w:afterAutospacing="1"/>
      </w:pPr>
      <w:r w:rsidRPr="00FF31A2">
        <w:rPr>
          <w:b/>
          <w:bCs/>
          <w:color w:val="003399"/>
          <w:u w:val="dotted"/>
        </w:rPr>
        <w:t>- Teklif edilen bütün ürünler için Türkçe katalog sunulacaktır. İstekliler, ihaleye ait teknik şartnameye cevaplar ile birlikte teklif ettiği tüm ürünleri tam listesiyle birlikte bu ürünlerin tüm teknik özelliklerini içeren dokümanları ve/veya broşürleri ihale aşamasında değerlendirilmek üzere teklif ekinde sunmalıdır. Verilen doküman ve/veya broşürlerde teklif edilen ürünlerden başka ürünler de varsa, İstekliler teklif ettiği ürünü, ürün kodunu belirterek ve daire içine alarak işaretlemelidir. Verilecek doküman veya broşürlerdeki işaretlenmiş malzemeler ile teknik şartnameye verilen cevapların karşılaştırılması yapılacak ve duruma göre karar verilecektir. İstekli bu ihalede vereceği herhangi bir malzeme ile ilgili bir teknik doküman/broşür sunamıyorsa, sunduğu broşür/dokümanlar teknik şartnameyi karşılamıyorsa veya İsteklinin verdiği broşür/dokümandan hangi malzemenin kullanılacağı net anlaşılamıyorsa İsteklinin teklifi ihale dışı bırakılacaktır. İstekli, vereceği broşürlerin fotokopilerini ya da web sayfası çıktılarını verebilir. İstekliler, İdare'ye sunulan broşürlerin asıllarının görülmesi istendiğinde bunları sunmak durumundadır.</w:t>
      </w:r>
    </w:p>
    <w:p w:rsidR="0052074A" w:rsidRPr="00FF31A2" w:rsidRDefault="0052074A" w:rsidP="0052074A">
      <w:pPr>
        <w:overflowPunct/>
        <w:autoSpaceDE/>
        <w:autoSpaceDN/>
        <w:spacing w:before="100" w:beforeAutospacing="1" w:after="100" w:afterAutospacing="1"/>
        <w:rPr>
          <w:b/>
          <w:bCs/>
          <w:color w:val="003399"/>
          <w:u w:val="dotted"/>
        </w:rPr>
      </w:pPr>
      <w:r w:rsidRPr="00FF31A2">
        <w:rPr>
          <w:b/>
          <w:bCs/>
          <w:color w:val="003399"/>
          <w:u w:val="dotted"/>
        </w:rPr>
        <w:t>-Teknik Şartnamenin, Projenin Yürütülmesi ba</w:t>
      </w:r>
      <w:r w:rsidR="00703ABA" w:rsidRPr="00FF31A2">
        <w:rPr>
          <w:b/>
          <w:bCs/>
          <w:color w:val="003399"/>
          <w:u w:val="dotted"/>
        </w:rPr>
        <w:t>şlıklı 5</w:t>
      </w:r>
      <w:r w:rsidR="00677975" w:rsidRPr="00FF31A2">
        <w:rPr>
          <w:b/>
          <w:bCs/>
          <w:color w:val="003399"/>
          <w:u w:val="dotted"/>
        </w:rPr>
        <w:t>.3.</w:t>
      </w:r>
      <w:r w:rsidRPr="00FF31A2">
        <w:rPr>
          <w:b/>
          <w:bCs/>
          <w:color w:val="003399"/>
          <w:u w:val="dotted"/>
        </w:rPr>
        <w:t xml:space="preserve"> maddesinde belirtilen; İstekliler ihale dosyası ile birlikte proje ekibini ve proje sorumlusunu (ad, </w:t>
      </w:r>
      <w:proofErr w:type="spellStart"/>
      <w:r w:rsidRPr="00FF31A2">
        <w:rPr>
          <w:b/>
          <w:bCs/>
          <w:color w:val="003399"/>
          <w:u w:val="dotted"/>
        </w:rPr>
        <w:t>soyad</w:t>
      </w:r>
      <w:proofErr w:type="spellEnd"/>
      <w:r w:rsidRPr="00FF31A2">
        <w:rPr>
          <w:b/>
          <w:bCs/>
          <w:color w:val="003399"/>
          <w:u w:val="dotted"/>
        </w:rPr>
        <w:t xml:space="preserve">, eğitim, deneyim </w:t>
      </w:r>
      <w:proofErr w:type="spellStart"/>
      <w:r w:rsidRPr="00FF31A2">
        <w:rPr>
          <w:b/>
          <w:bCs/>
          <w:color w:val="003399"/>
          <w:u w:val="dotted"/>
        </w:rPr>
        <w:t>v.b</w:t>
      </w:r>
      <w:proofErr w:type="spellEnd"/>
      <w:r w:rsidRPr="00FF31A2">
        <w:rPr>
          <w:b/>
          <w:bCs/>
          <w:color w:val="003399"/>
          <w:u w:val="dotted"/>
        </w:rPr>
        <w:t>. bilgileri içerecek şekilde) ihale dosyasında bildirecektir. Proje ekibinde değişiklik olması durumunda İdare'ye bildirecektir. </w:t>
      </w:r>
    </w:p>
    <w:p w:rsidR="0052074A" w:rsidRPr="00FF31A2" w:rsidRDefault="0052074A" w:rsidP="0052074A">
      <w:pPr>
        <w:overflowPunct/>
        <w:autoSpaceDE/>
        <w:autoSpaceDN/>
        <w:spacing w:before="100" w:beforeAutospacing="1" w:after="100" w:afterAutospacing="1"/>
        <w:rPr>
          <w:b/>
          <w:bCs/>
          <w:color w:val="003399"/>
          <w:u w:val="dotted"/>
        </w:rPr>
      </w:pPr>
      <w:r w:rsidRPr="00FF31A2">
        <w:rPr>
          <w:b/>
          <w:bCs/>
          <w:color w:val="003399"/>
          <w:u w:val="dotted"/>
        </w:rPr>
        <w:t>-Teknik Şartnamen</w:t>
      </w:r>
      <w:r w:rsidR="00703ABA" w:rsidRPr="00FF31A2">
        <w:rPr>
          <w:b/>
          <w:bCs/>
          <w:color w:val="003399"/>
          <w:u w:val="dotted"/>
        </w:rPr>
        <w:t xml:space="preserve">in, Numune ve Katalog başlıklı </w:t>
      </w:r>
      <w:r w:rsidRPr="00FF31A2">
        <w:rPr>
          <w:b/>
          <w:bCs/>
          <w:color w:val="003399"/>
          <w:u w:val="dotted"/>
        </w:rPr>
        <w:t>5.1</w:t>
      </w:r>
      <w:r w:rsidR="00703ABA" w:rsidRPr="00FF31A2">
        <w:rPr>
          <w:b/>
          <w:bCs/>
          <w:color w:val="003399"/>
          <w:u w:val="dotted"/>
        </w:rPr>
        <w:t>0</w:t>
      </w:r>
      <w:r w:rsidRPr="00FF31A2">
        <w:rPr>
          <w:b/>
          <w:bCs/>
          <w:color w:val="003399"/>
          <w:u w:val="dotted"/>
        </w:rPr>
        <w:t>. Maddesinde belirtilen; teklif edilen bütün ürünlere ait broşür ve/veya katalogları hazırlayarak ihale dosyası içerisine koyacaklar.</w:t>
      </w:r>
    </w:p>
    <w:p w:rsidR="003B3911" w:rsidRPr="00FF31A2" w:rsidRDefault="003B3911" w:rsidP="003B3911">
      <w:pPr>
        <w:jc w:val="both"/>
        <w:rPr>
          <w:b/>
          <w:bCs/>
        </w:rPr>
      </w:pPr>
      <w:r w:rsidRPr="00FF31A2">
        <w:rPr>
          <w:b/>
          <w:bCs/>
        </w:rPr>
        <w:t>7.</w:t>
      </w:r>
      <w:r w:rsidR="0052074A" w:rsidRPr="00FF31A2">
        <w:rPr>
          <w:b/>
          <w:bCs/>
        </w:rPr>
        <w:t>6</w:t>
      </w:r>
      <w:r w:rsidRPr="00FF31A2">
        <w:rPr>
          <w:b/>
          <w:bCs/>
        </w:rPr>
        <w:t xml:space="preserve">. Benzer iş olarak kabul edilecek işler aşağıda belirtilmiştir: </w:t>
      </w:r>
    </w:p>
    <w:p w:rsidR="003B3911" w:rsidRPr="00FF31A2" w:rsidRDefault="003B3911" w:rsidP="00B074B4">
      <w:pPr>
        <w:jc w:val="both"/>
        <w:rPr>
          <w:b/>
          <w:bCs/>
          <w:color w:val="003399"/>
        </w:rPr>
      </w:pPr>
      <w:r w:rsidRPr="00FF31A2">
        <w:rPr>
          <w:b/>
          <w:bCs/>
        </w:rPr>
        <w:t>7.</w:t>
      </w:r>
      <w:r w:rsidR="0052074A" w:rsidRPr="00FF31A2">
        <w:rPr>
          <w:b/>
          <w:bCs/>
        </w:rPr>
        <w:t>6</w:t>
      </w:r>
      <w:r w:rsidRPr="00FF31A2">
        <w:rPr>
          <w:b/>
          <w:bCs/>
        </w:rPr>
        <w:t xml:space="preserve">.1. </w:t>
      </w:r>
      <w:r w:rsidRPr="00FF31A2">
        <w:rPr>
          <w:bCs/>
        </w:rPr>
        <w:t>Kamu veya özel sektörlerde kurmuş ve çalıştırmış oldukları HF RFID tabanlı</w:t>
      </w:r>
      <w:r w:rsidR="00B074B4" w:rsidRPr="00FF31A2">
        <w:rPr>
          <w:bCs/>
        </w:rPr>
        <w:t xml:space="preserve"> koleksiyon yönetim </w:t>
      </w:r>
      <w:r w:rsidRPr="00FF31A2">
        <w:rPr>
          <w:bCs/>
        </w:rPr>
        <w:t>güvenlik sistemi tedarik ve kurulum işi benzer iş olarak kabul edilecektir.</w:t>
      </w:r>
    </w:p>
    <w:p w:rsidR="003B3911" w:rsidRPr="00FF31A2" w:rsidRDefault="00B074B4" w:rsidP="00B074B4">
      <w:pPr>
        <w:jc w:val="both"/>
        <w:rPr>
          <w:color w:val="auto"/>
        </w:rPr>
      </w:pPr>
      <w:r w:rsidRPr="00FF31A2">
        <w:rPr>
          <w:rFonts w:eastAsiaTheme="minorHAnsi"/>
          <w:color w:val="auto"/>
          <w:lang w:eastAsia="en-US"/>
        </w:rPr>
        <w:t xml:space="preserve">İSTEKLİ, kurulacak sistemin en önemli cihazı olan Otomatik Ödünç/İade Sisteminde kullanılan yazılım ve donanımın üniversitelerde kullanılan farklı kütüphane otomasyon yazılımlarından İdarenin Kütüphane ve Dokümantasyon Daire Başkanlığınca kullanılan Yordam otomasyon yazılımı başta olmak </w:t>
      </w:r>
      <w:proofErr w:type="gramStart"/>
      <w:r w:rsidRPr="00FF31A2">
        <w:rPr>
          <w:rFonts w:eastAsiaTheme="minorHAnsi"/>
          <w:color w:val="auto"/>
          <w:lang w:eastAsia="en-US"/>
        </w:rPr>
        <w:t>üzere  en</w:t>
      </w:r>
      <w:proofErr w:type="gramEnd"/>
      <w:r w:rsidRPr="00FF31A2">
        <w:rPr>
          <w:rFonts w:eastAsiaTheme="minorHAnsi"/>
          <w:color w:val="auto"/>
          <w:lang w:eastAsia="en-US"/>
        </w:rPr>
        <w:t xml:space="preserve"> az beş (5) otomasyon sistemi ile sorunsuz çalışabileceğini taahhüt ettiğini gösteren taahhütname (Kaşeli ve imzalı)</w:t>
      </w:r>
    </w:p>
    <w:p w:rsidR="003B3911" w:rsidRPr="00FF31A2" w:rsidRDefault="003B3911" w:rsidP="003B3911">
      <w:pPr>
        <w:jc w:val="both"/>
        <w:rPr>
          <w:color w:val="auto"/>
        </w:rPr>
      </w:pPr>
      <w:r w:rsidRPr="00FF31A2">
        <w:rPr>
          <w:color w:val="auto"/>
        </w:rPr>
        <w:t xml:space="preserve">İSTEKLİ, teklif ettiği kütüphanelerde RFID sistem donanımlarının Türkiye’de en az beş üniversite ya da kamu kurumu kütüphanesinde bütünleşik yapıda kurulu olduğu ve sorunsuz çalıştığına dair üniversitelerden veya kamu kurumlarından alınmış (en az %40 oranında) iş bitirme belgelerini ya da sözleşmelerini ihale dosyasına ekleyecektir. Kütüphanelerde kurulan HF RFID sistemi ürünleri benzer iş olarak kabul edilecek, bilgisayar ve diğer elektronik cihaz satışlarına ait iş deneyim belgeleri kabul edilmeyecektir. (Teknik şartnamedeki </w:t>
      </w:r>
      <w:r w:rsidR="00FF31A2" w:rsidRPr="00FF31A2">
        <w:rPr>
          <w:color w:val="auto"/>
        </w:rPr>
        <w:t>4.3.</w:t>
      </w:r>
      <w:r w:rsidRPr="00FF31A2">
        <w:rPr>
          <w:color w:val="auto"/>
        </w:rPr>
        <w:t>madde)</w:t>
      </w:r>
    </w:p>
    <w:p w:rsidR="003B3911" w:rsidRPr="00FF31A2" w:rsidRDefault="003B3911" w:rsidP="003B3911">
      <w:pPr>
        <w:jc w:val="both"/>
        <w:rPr>
          <w:color w:val="auto"/>
        </w:rPr>
      </w:pPr>
    </w:p>
    <w:p w:rsidR="003B3911" w:rsidRPr="00EC183C" w:rsidRDefault="003B3911" w:rsidP="00EC183C">
      <w:pPr>
        <w:jc w:val="both"/>
        <w:rPr>
          <w:color w:val="auto"/>
        </w:rPr>
      </w:pPr>
      <w:r w:rsidRPr="00FF31A2">
        <w:rPr>
          <w:color w:val="auto"/>
        </w:rPr>
        <w:t>İSTEKLİ, teklif ettiği ürünlerin Türkiye’deki referans listesini ve varsa yurt dışı referans listesini teklif dosyasında sunmalıdır.</w:t>
      </w:r>
    </w:p>
    <w:p w:rsidR="00281F11" w:rsidRPr="00FF31A2" w:rsidRDefault="00281F11" w:rsidP="003B3911">
      <w:pPr>
        <w:jc w:val="both"/>
        <w:rPr>
          <w:b/>
          <w:bCs/>
        </w:rPr>
      </w:pPr>
    </w:p>
    <w:p w:rsidR="003B3911" w:rsidRPr="00FF31A2" w:rsidRDefault="003B3911" w:rsidP="003B3911">
      <w:pPr>
        <w:jc w:val="both"/>
        <w:rPr>
          <w:b/>
          <w:bCs/>
        </w:rPr>
      </w:pPr>
      <w:r w:rsidRPr="00FF31A2">
        <w:rPr>
          <w:b/>
          <w:bCs/>
        </w:rPr>
        <w:t>7.</w:t>
      </w:r>
      <w:r w:rsidR="0052074A" w:rsidRPr="00FF31A2">
        <w:rPr>
          <w:b/>
          <w:bCs/>
        </w:rPr>
        <w:t>7</w:t>
      </w:r>
      <w:r w:rsidRPr="00FF31A2">
        <w:rPr>
          <w:b/>
          <w:bCs/>
        </w:rPr>
        <w:t xml:space="preserve">. Belgelerin sunuluş şekli: </w:t>
      </w:r>
    </w:p>
    <w:p w:rsidR="003B3911" w:rsidRPr="00FF31A2" w:rsidRDefault="0052074A" w:rsidP="003B3911">
      <w:pPr>
        <w:jc w:val="both"/>
        <w:rPr>
          <w:bCs/>
        </w:rPr>
      </w:pPr>
      <w:r w:rsidRPr="00FF31A2">
        <w:rPr>
          <w:b/>
          <w:bCs/>
        </w:rPr>
        <w:t>7.7</w:t>
      </w:r>
      <w:r w:rsidR="00345439" w:rsidRPr="00FF31A2">
        <w:rPr>
          <w:b/>
          <w:bCs/>
        </w:rPr>
        <w:t>.1</w:t>
      </w:r>
      <w:r w:rsidR="003B3911" w:rsidRPr="00FF31A2">
        <w:rPr>
          <w:b/>
          <w:bCs/>
        </w:rPr>
        <w:t>.</w:t>
      </w:r>
      <w:r w:rsidR="003B3911" w:rsidRPr="00FF31A2">
        <w:rPr>
          <w:bCs/>
        </w:rPr>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3B3911" w:rsidRPr="00FF31A2" w:rsidRDefault="0052074A" w:rsidP="003B3911">
      <w:pPr>
        <w:jc w:val="both"/>
      </w:pPr>
      <w:r w:rsidRPr="00FF31A2">
        <w:rPr>
          <w:b/>
          <w:bCs/>
        </w:rPr>
        <w:t>7.7</w:t>
      </w:r>
      <w:r w:rsidR="003B3911" w:rsidRPr="00FF31A2">
        <w:rPr>
          <w:b/>
          <w:bCs/>
        </w:rPr>
        <w:t>.2.</w:t>
      </w:r>
      <w:r w:rsidR="003B3911" w:rsidRPr="00FF31A2">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3B3911" w:rsidRPr="00FF31A2" w:rsidRDefault="003B3911" w:rsidP="003B3911">
      <w:pPr>
        <w:jc w:val="both"/>
      </w:pPr>
      <w:r w:rsidRPr="00FF31A2">
        <w:rPr>
          <w:b/>
          <w:bCs/>
        </w:rPr>
        <w:t>7.</w:t>
      </w:r>
      <w:r w:rsidR="0052074A" w:rsidRPr="00FF31A2">
        <w:rPr>
          <w:b/>
          <w:bCs/>
        </w:rPr>
        <w:t>7</w:t>
      </w:r>
      <w:r w:rsidRPr="00FF31A2">
        <w:rPr>
          <w:b/>
          <w:bCs/>
        </w:rPr>
        <w:t>.3.</w:t>
      </w:r>
      <w:r w:rsidRPr="00FF31A2">
        <w:t xml:space="preserve"> İstekliler, istenen belgelerin aslı yerine ihale tarihinden önce İdare tarafından “aslı idarece görülmüştür” veya bu anlama gelecek şekilde şerh düşülen suretlerini tekliflerine ekleyebilirler. </w:t>
      </w:r>
    </w:p>
    <w:p w:rsidR="003B3911" w:rsidRPr="00FF31A2" w:rsidRDefault="003B3911" w:rsidP="003B3911">
      <w:pPr>
        <w:jc w:val="both"/>
      </w:pPr>
      <w:r w:rsidRPr="00FF31A2">
        <w:rPr>
          <w:b/>
          <w:bCs/>
        </w:rPr>
        <w:t>7.</w:t>
      </w:r>
      <w:r w:rsidR="0052074A" w:rsidRPr="00FF31A2">
        <w:rPr>
          <w:b/>
          <w:bCs/>
        </w:rPr>
        <w:t>7</w:t>
      </w:r>
      <w:r w:rsidRPr="00FF31A2">
        <w:rPr>
          <w:b/>
          <w:bCs/>
        </w:rPr>
        <w:t>.4.</w:t>
      </w:r>
      <w:r w:rsidRPr="00FF31A2">
        <w:t xml:space="preserve"> Türkiye Cumhuriyetinin yabancı ülkelerde bulunan temsilcilikleri tarafından düzenlenen belgeler dışında yabancı ülkelerde düzenlenen belgeler ile yabancı ülkelerin Türkiye'deki temsilcilikleri tarafından düzenlenen belgelerin tasdik işlemi: </w:t>
      </w:r>
    </w:p>
    <w:p w:rsidR="003B3911" w:rsidRPr="00FF31A2" w:rsidRDefault="003B3911" w:rsidP="003B3911">
      <w:pPr>
        <w:jc w:val="both"/>
      </w:pPr>
      <w:r w:rsidRPr="00FF31A2">
        <w:rPr>
          <w:b/>
          <w:bCs/>
        </w:rPr>
        <w:t>7.</w:t>
      </w:r>
      <w:r w:rsidR="0052074A" w:rsidRPr="00FF31A2">
        <w:rPr>
          <w:b/>
          <w:bCs/>
        </w:rPr>
        <w:t>7</w:t>
      </w:r>
      <w:r w:rsidRPr="00FF31A2">
        <w:rPr>
          <w:b/>
          <w:bCs/>
        </w:rPr>
        <w:t>.4.1.</w:t>
      </w:r>
      <w:r w:rsidRPr="00FF31A2">
        <w:t xml:space="preserve"> Tasdik işleminden, belgedeki imzanın doğruluğunun, belgeyi imzalayan kişinin hangi sıfatla imzaladığının ve varsa üzerindeki mühür veya damganın aslı ile aynı olduğunun teyidi işlemi anlaşılır. </w:t>
      </w:r>
    </w:p>
    <w:p w:rsidR="003B3911" w:rsidRPr="00FF31A2" w:rsidRDefault="003B3911" w:rsidP="003B3911">
      <w:pPr>
        <w:jc w:val="both"/>
      </w:pPr>
      <w:r w:rsidRPr="00FF31A2">
        <w:rPr>
          <w:b/>
          <w:bCs/>
        </w:rPr>
        <w:t>7.</w:t>
      </w:r>
      <w:r w:rsidR="0052074A" w:rsidRPr="00FF31A2">
        <w:rPr>
          <w:b/>
          <w:bCs/>
        </w:rPr>
        <w:t>7</w:t>
      </w:r>
      <w:r w:rsidRPr="00FF31A2">
        <w:rPr>
          <w:b/>
          <w:bCs/>
        </w:rPr>
        <w:t>.4.2.</w:t>
      </w:r>
      <w:r w:rsidRPr="00FF31A2">
        <w:t xml:space="preserve"> Yabancı Resmi Belgelerin Tasdiki Mecburiyetinin Kaldırılması Sözleşmesine taraf ülkelerde düzenlenen ve bu Sözleşmenin 1 inci maddesi kapsamında bulunan resmi belgeler, “</w:t>
      </w:r>
      <w:proofErr w:type="spellStart"/>
      <w:r w:rsidRPr="00FF31A2">
        <w:t>apostil</w:t>
      </w:r>
      <w:proofErr w:type="spellEnd"/>
      <w:r w:rsidRPr="00FF31A2">
        <w:t xml:space="preserve"> tasdik şerhi” taşıması kaydıyla Türkiye Cumhuriyeti Konsolosluğu veya Türkiye Cumhuriyeti Dışişleri Bakanlığı tasdik işleminden muaftır. </w:t>
      </w:r>
    </w:p>
    <w:p w:rsidR="003B3911" w:rsidRPr="00FF31A2" w:rsidRDefault="003B3911" w:rsidP="003B3911">
      <w:pPr>
        <w:jc w:val="both"/>
      </w:pPr>
      <w:r w:rsidRPr="00FF31A2">
        <w:rPr>
          <w:b/>
          <w:bCs/>
        </w:rPr>
        <w:t>7.</w:t>
      </w:r>
      <w:r w:rsidR="0052074A" w:rsidRPr="00FF31A2">
        <w:rPr>
          <w:b/>
          <w:bCs/>
        </w:rPr>
        <w:t>7</w:t>
      </w:r>
      <w:r w:rsidRPr="00FF31A2">
        <w:rPr>
          <w:b/>
          <w:bCs/>
        </w:rPr>
        <w:t>.4.3.</w:t>
      </w:r>
      <w:r w:rsidRPr="00FF31A2">
        <w:t xml:space="preserve"> Türkiye Cumhuriyeti ile diğer devlet veya devletlerarasında, belgelerdeki imza, mühür veya damganın tasdik işlemini düzenleyen hükümler içeren bir anlaşma veya sözleşme bulunduğu takdirde, bu ülkelerde düzenlenen belgelerin tasdik işlemi, bu anlaşma veya sözleşme hükümlerine göre yaptırılabilir. </w:t>
      </w:r>
    </w:p>
    <w:p w:rsidR="003B3911" w:rsidRPr="00FF31A2" w:rsidRDefault="003B3911" w:rsidP="003B3911">
      <w:pPr>
        <w:jc w:val="both"/>
      </w:pPr>
      <w:r w:rsidRPr="00FF31A2">
        <w:rPr>
          <w:b/>
          <w:bCs/>
        </w:rPr>
        <w:t>7.</w:t>
      </w:r>
      <w:r w:rsidR="0052074A" w:rsidRPr="00FF31A2">
        <w:rPr>
          <w:b/>
          <w:bCs/>
        </w:rPr>
        <w:t>7</w:t>
      </w:r>
      <w:r w:rsidRPr="00FF31A2">
        <w:rPr>
          <w:b/>
          <w:bCs/>
        </w:rPr>
        <w:t>.4.4.</w:t>
      </w:r>
      <w:r w:rsidRPr="00FF31A2">
        <w:t xml:space="preserve"> “</w:t>
      </w:r>
      <w:proofErr w:type="spellStart"/>
      <w:r w:rsidRPr="00FF31A2">
        <w:t>Apostil</w:t>
      </w:r>
      <w:proofErr w:type="spellEnd"/>
      <w:r w:rsidRPr="00FF31A2">
        <w:t xml:space="preserve"> tasdik şerhi” taşımayan veya tasdik işlemine ilişkin özel hükümler içeren bir anlaşma veya sözleşme kapsamında sunulmayan ve yabancı ülkelerde düzenlenen belgelerin üzerindeki imzanın, mührün veya damganın, düzenlendiği ülkedeki Türkiye Cumhuriyeti Konsolosluğu tarafından veya sırasıyla, belgenin düzenlendiği ülkenin Türkiye'deki temsilciliği ile Türkiye Cumhuriyeti Dışişleri Bakanlığı tarafından tasdik edilmesi gerekir. Türkiye Cumhuriyeti Konsolosluğunun bulunmadığı ülkelerde düzenlenen belgeler ise sırasıyla, düzenlendiği ülkenin Dışişleri Bakanlığı, bu ülkeyle ilişkilerden sorumlu Türkiye Cumhuriyeti Konsolosluğu veya bu ülkenin Türkiye'deki temsilciliği ve Türkiye Cumhuriyeti Dışişleri Bakanlığı tarafından tasdik edilmelidir. </w:t>
      </w:r>
    </w:p>
    <w:p w:rsidR="003B3911" w:rsidRPr="00FF31A2" w:rsidRDefault="003B3911" w:rsidP="003B3911">
      <w:pPr>
        <w:jc w:val="both"/>
      </w:pPr>
      <w:r w:rsidRPr="00FF31A2">
        <w:rPr>
          <w:b/>
          <w:bCs/>
        </w:rPr>
        <w:t>7.</w:t>
      </w:r>
      <w:r w:rsidR="0052074A" w:rsidRPr="00FF31A2">
        <w:rPr>
          <w:b/>
          <w:bCs/>
        </w:rPr>
        <w:t>7</w:t>
      </w:r>
      <w:r w:rsidRPr="00FF31A2">
        <w:rPr>
          <w:b/>
          <w:bCs/>
        </w:rPr>
        <w:t>.4.5.</w:t>
      </w:r>
      <w:r w:rsidRPr="00FF31A2">
        <w:t xml:space="preserve"> Yabancı ülkenin Türkiye'deki temsilciliği tarafından düzenlenen belgeler, Türkiye Cumhuriyeti Dışişleri Bakanlığı tarafından tasdik edilmelidir. </w:t>
      </w:r>
    </w:p>
    <w:p w:rsidR="003B3911" w:rsidRPr="00FF31A2" w:rsidRDefault="003B3911" w:rsidP="003B3911">
      <w:pPr>
        <w:jc w:val="both"/>
      </w:pPr>
      <w:r w:rsidRPr="00FF31A2">
        <w:rPr>
          <w:b/>
          <w:bCs/>
        </w:rPr>
        <w:t>7.</w:t>
      </w:r>
      <w:r w:rsidR="0052074A" w:rsidRPr="00FF31A2">
        <w:rPr>
          <w:b/>
          <w:bCs/>
        </w:rPr>
        <w:t>7</w:t>
      </w:r>
      <w:r w:rsidRPr="00FF31A2">
        <w:rPr>
          <w:b/>
          <w:bCs/>
        </w:rPr>
        <w:t>.4.6.</w:t>
      </w:r>
      <w:r w:rsidRPr="00FF31A2">
        <w:t xml:space="preserve"> Fahri konsolosluklarca düzenlenen belgelere dayanılarak işlem tesis edilmez. </w:t>
      </w:r>
    </w:p>
    <w:p w:rsidR="003B3911" w:rsidRPr="00FF31A2" w:rsidRDefault="0052074A" w:rsidP="003B3911">
      <w:pPr>
        <w:jc w:val="both"/>
        <w:rPr>
          <w:b/>
          <w:bCs/>
        </w:rPr>
      </w:pPr>
      <w:r w:rsidRPr="00FF31A2">
        <w:rPr>
          <w:b/>
          <w:bCs/>
        </w:rPr>
        <w:t>7.7</w:t>
      </w:r>
      <w:r w:rsidR="003B3911" w:rsidRPr="00FF31A2">
        <w:rPr>
          <w:b/>
          <w:bCs/>
        </w:rPr>
        <w:t xml:space="preserve">.4.7. Tasdik işleminden muaf tutulan resmi niteliği bulunmayan belgeler </w:t>
      </w:r>
    </w:p>
    <w:p w:rsidR="003B3911" w:rsidRPr="00FF31A2" w:rsidRDefault="0052074A" w:rsidP="003B3911">
      <w:pPr>
        <w:jc w:val="both"/>
        <w:rPr>
          <w:b/>
          <w:bCs/>
        </w:rPr>
      </w:pPr>
      <w:r w:rsidRPr="00FF31A2">
        <w:rPr>
          <w:b/>
          <w:bCs/>
        </w:rPr>
        <w:t>7.7</w:t>
      </w:r>
      <w:r w:rsidR="003B3911" w:rsidRPr="00FF31A2">
        <w:rPr>
          <w:b/>
          <w:bCs/>
        </w:rPr>
        <w:t xml:space="preserve">.4.7.1. </w:t>
      </w:r>
      <w:bookmarkStart w:id="0" w:name="_GoBack"/>
      <w:r w:rsidR="003B3911" w:rsidRPr="00EC183C">
        <w:rPr>
          <w:bCs/>
        </w:rPr>
        <w:t>Bu madde boş bırakılmıştır.</w:t>
      </w:r>
      <w:r w:rsidR="003B3911" w:rsidRPr="00FF31A2">
        <w:rPr>
          <w:b/>
          <w:bCs/>
        </w:rPr>
        <w:t xml:space="preserve"> </w:t>
      </w:r>
      <w:bookmarkEnd w:id="0"/>
    </w:p>
    <w:p w:rsidR="003B3911" w:rsidRPr="00FF31A2" w:rsidRDefault="0052074A" w:rsidP="003B3911">
      <w:pPr>
        <w:jc w:val="both"/>
      </w:pPr>
      <w:r w:rsidRPr="00FF31A2">
        <w:rPr>
          <w:b/>
          <w:bCs/>
        </w:rPr>
        <w:t>7.7</w:t>
      </w:r>
      <w:r w:rsidR="003B3911" w:rsidRPr="00FF31A2">
        <w:rPr>
          <w:b/>
          <w:bCs/>
        </w:rPr>
        <w:t>.5.</w:t>
      </w:r>
      <w:r w:rsidR="003B3911" w:rsidRPr="00FF31A2">
        <w:t xml:space="preserve"> Teklif kapsamında sunulan ve yabancı dilde düzenlenen belgelerin tercümelerinin yapılması ve bu tercümelerin tasdik işlemi: </w:t>
      </w:r>
    </w:p>
    <w:p w:rsidR="003B3911" w:rsidRPr="00FF31A2" w:rsidRDefault="0052074A" w:rsidP="003B3911">
      <w:pPr>
        <w:jc w:val="both"/>
      </w:pPr>
      <w:r w:rsidRPr="00FF31A2">
        <w:rPr>
          <w:b/>
          <w:bCs/>
        </w:rPr>
        <w:t>7.7</w:t>
      </w:r>
      <w:r w:rsidR="003B3911" w:rsidRPr="00FF31A2">
        <w:rPr>
          <w:b/>
          <w:bCs/>
        </w:rPr>
        <w:t>.5.1.</w:t>
      </w:r>
      <w:r w:rsidR="003B3911" w:rsidRPr="00FF31A2">
        <w:t xml:space="preserve"> Yerli istekliler tarafından sunulan ve yabancı dilde düzenlenen belgelerin tercümeleri ve bu tercümelerin tasdik işlemi aşağıdaki şekilde yapılır: </w:t>
      </w:r>
    </w:p>
    <w:p w:rsidR="003B3911" w:rsidRPr="00FF31A2" w:rsidRDefault="0052074A" w:rsidP="003B3911">
      <w:pPr>
        <w:jc w:val="both"/>
      </w:pPr>
      <w:r w:rsidRPr="00FF31A2">
        <w:rPr>
          <w:b/>
          <w:bCs/>
        </w:rPr>
        <w:t>7.7</w:t>
      </w:r>
      <w:r w:rsidR="003B3911" w:rsidRPr="00FF31A2">
        <w:rPr>
          <w:b/>
          <w:bCs/>
        </w:rPr>
        <w:t>.5.1.1.</w:t>
      </w:r>
      <w:r w:rsidR="003B3911" w:rsidRPr="00FF31A2">
        <w:t xml:space="preserve"> Yerli istekliler ile Türk vatandaşı gerçek kişi ve/veya Türkiye Cumhuriyeti kanunlarına göre kurulmuş tüzel kişi ortağı bulunan iş ortaklıkları veya </w:t>
      </w:r>
      <w:proofErr w:type="gramStart"/>
      <w:r w:rsidR="003B3911" w:rsidRPr="00FF31A2">
        <w:t>konsorsiyumlar</w:t>
      </w:r>
      <w:proofErr w:type="gramEnd"/>
      <w:r w:rsidR="003B3911" w:rsidRPr="00FF31A2">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rsidR="003B3911" w:rsidRPr="00FF31A2" w:rsidRDefault="0052074A" w:rsidP="003B3911">
      <w:pPr>
        <w:jc w:val="both"/>
      </w:pPr>
      <w:r w:rsidRPr="00FF31A2">
        <w:rPr>
          <w:b/>
          <w:bCs/>
        </w:rPr>
        <w:t>7.7</w:t>
      </w:r>
      <w:r w:rsidR="003B3911" w:rsidRPr="00FF31A2">
        <w:rPr>
          <w:b/>
          <w:bCs/>
        </w:rPr>
        <w:t>.5.2.</w:t>
      </w:r>
      <w:r w:rsidR="003B3911" w:rsidRPr="00FF31A2">
        <w:t xml:space="preserve"> Yabancı istekliler tarafından sunulan ve yabancı dilde düzenlenen belgelerin tercümeleri ve bu tercümelerin tasdik işlemi, aşağıdaki şekilde yapılır: </w:t>
      </w:r>
    </w:p>
    <w:p w:rsidR="003B3911" w:rsidRPr="00FF31A2" w:rsidRDefault="0052074A" w:rsidP="003B3911">
      <w:pPr>
        <w:jc w:val="both"/>
      </w:pPr>
      <w:r w:rsidRPr="00FF31A2">
        <w:rPr>
          <w:b/>
          <w:bCs/>
        </w:rPr>
        <w:lastRenderedPageBreak/>
        <w:t>7.7</w:t>
      </w:r>
      <w:r w:rsidR="003B3911" w:rsidRPr="00FF31A2">
        <w:rPr>
          <w:b/>
          <w:bCs/>
        </w:rPr>
        <w:t>.5.2.1.</w:t>
      </w:r>
      <w:r w:rsidR="003B3911" w:rsidRPr="00FF31A2">
        <w:t xml:space="preserve"> Tercümelerin tasdik işleminden tercümeyi gerçekleştiren yeminli tercümanın imzası ve varsa belge üzerindeki mührün ya da damganın aslı ile aynı olduğunun teyidi işlemi anlaşılır. </w:t>
      </w:r>
    </w:p>
    <w:p w:rsidR="003B3911" w:rsidRPr="00FF31A2" w:rsidRDefault="0052074A" w:rsidP="003B3911">
      <w:pPr>
        <w:jc w:val="both"/>
      </w:pPr>
      <w:r w:rsidRPr="00FF31A2">
        <w:rPr>
          <w:b/>
          <w:bCs/>
        </w:rPr>
        <w:t>7.7</w:t>
      </w:r>
      <w:r w:rsidR="003B3911" w:rsidRPr="00FF31A2">
        <w:rPr>
          <w:b/>
          <w:bCs/>
        </w:rPr>
        <w:t>.5.2.2.</w:t>
      </w:r>
      <w:r w:rsidR="003B3911" w:rsidRPr="00FF31A2">
        <w:t xml:space="preserve"> Belgelerin tercümelerinin, düzenlendiği ülkedeki yeminli tercüman tarafından yapılmış olması ve tercümesinde “</w:t>
      </w:r>
      <w:proofErr w:type="spellStart"/>
      <w:r w:rsidR="003B3911" w:rsidRPr="00FF31A2">
        <w:t>apostil</w:t>
      </w:r>
      <w:proofErr w:type="spellEnd"/>
      <w:r w:rsidR="003B3911" w:rsidRPr="00FF31A2">
        <w:t xml:space="preserve"> tasdik şerhi” taşıması halinde bu tercümelerde başkaca bir tasdik şerhi aranmaz. Bu tercümelerin “</w:t>
      </w:r>
      <w:proofErr w:type="spellStart"/>
      <w:r w:rsidR="003B3911" w:rsidRPr="00FF31A2">
        <w:t>apostil</w:t>
      </w:r>
      <w:proofErr w:type="spellEnd"/>
      <w:r w:rsidR="003B3911" w:rsidRPr="00FF31A2">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rsidR="003B3911" w:rsidRPr="00FF31A2" w:rsidRDefault="0052074A" w:rsidP="003B3911">
      <w:pPr>
        <w:jc w:val="both"/>
      </w:pPr>
      <w:r w:rsidRPr="00FF31A2">
        <w:rPr>
          <w:b/>
          <w:bCs/>
        </w:rPr>
        <w:t>7.7</w:t>
      </w:r>
      <w:r w:rsidR="003B3911" w:rsidRPr="00FF31A2">
        <w:rPr>
          <w:b/>
          <w:bCs/>
        </w:rPr>
        <w:t>.5.2.3.</w:t>
      </w:r>
      <w:r w:rsidR="003B3911" w:rsidRPr="00FF31A2">
        <w:t xml:space="preserve"> Türkiye Cumhuriyeti ile diğer devlet veya </w:t>
      </w:r>
      <w:r w:rsidR="00345439" w:rsidRPr="00FF31A2">
        <w:t>devletlerarasında</w:t>
      </w:r>
      <w:r w:rsidR="003B3911" w:rsidRPr="00FF31A2">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3B3911" w:rsidRPr="00FF31A2" w:rsidRDefault="0052074A" w:rsidP="003B3911">
      <w:pPr>
        <w:jc w:val="both"/>
      </w:pPr>
      <w:r w:rsidRPr="00FF31A2">
        <w:rPr>
          <w:b/>
          <w:bCs/>
        </w:rPr>
        <w:t>7.7.5</w:t>
      </w:r>
      <w:r w:rsidR="003B3911" w:rsidRPr="00FF31A2">
        <w:rPr>
          <w:b/>
          <w:bCs/>
        </w:rPr>
        <w:t>.2.4.</w:t>
      </w:r>
      <w:r w:rsidR="003B3911" w:rsidRPr="00FF31A2">
        <w:t xml:space="preserve"> Türkiye Cumhuriyeti Konsolosluğunun bulunmadığı ülkelerde düzenlenen belgelerin tercümelerinin, düzenlendiği ülkedeki yeminli tercüman tarafından yapılmış olması ve tercümenin de “</w:t>
      </w:r>
      <w:proofErr w:type="spellStart"/>
      <w:r w:rsidR="003B3911" w:rsidRPr="00FF31A2">
        <w:t>apostil</w:t>
      </w:r>
      <w:proofErr w:type="spellEnd"/>
      <w:r w:rsidR="003B3911" w:rsidRPr="00FF31A2">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rsidR="003B3911" w:rsidRPr="00FF31A2" w:rsidRDefault="0052074A" w:rsidP="003B3911">
      <w:pPr>
        <w:jc w:val="both"/>
      </w:pPr>
      <w:r w:rsidRPr="00FF31A2">
        <w:rPr>
          <w:b/>
          <w:bCs/>
        </w:rPr>
        <w:t>7.7</w:t>
      </w:r>
      <w:r w:rsidR="003B3911" w:rsidRPr="00FF31A2">
        <w:rPr>
          <w:b/>
          <w:bCs/>
        </w:rPr>
        <w:t>.5.2.5.</w:t>
      </w:r>
      <w:r w:rsidR="003B3911" w:rsidRPr="00FF31A2">
        <w:t xml:space="preserve"> Yabancı dilde düzenlenen belgelerin tercümelerinin Türkiye'deki yeminli tercümanlar tarafından yapılması ve noter tarafından onaylanması halinde, ise bu tercümelerde başkaca bir tasdik şerhi aranmaz. </w:t>
      </w:r>
    </w:p>
    <w:p w:rsidR="003B3911" w:rsidRPr="00FF31A2" w:rsidRDefault="0052074A" w:rsidP="003B3911">
      <w:pPr>
        <w:jc w:val="both"/>
        <w:rPr>
          <w:b/>
          <w:bCs/>
        </w:rPr>
      </w:pPr>
      <w:r w:rsidRPr="00FF31A2">
        <w:rPr>
          <w:b/>
          <w:bCs/>
        </w:rPr>
        <w:t>7.7</w:t>
      </w:r>
      <w:r w:rsidR="003B3911" w:rsidRPr="00FF31A2">
        <w:rPr>
          <w:b/>
          <w:bCs/>
        </w:rPr>
        <w:t xml:space="preserve">.6. Kalite ve standarda ilişkin belgelerin sunuluş şekli </w:t>
      </w:r>
    </w:p>
    <w:p w:rsidR="003B3911" w:rsidRPr="00FF31A2" w:rsidRDefault="0052074A" w:rsidP="003B3911">
      <w:pPr>
        <w:jc w:val="both"/>
        <w:rPr>
          <w:b/>
          <w:bCs/>
        </w:rPr>
      </w:pPr>
      <w:r w:rsidRPr="00FF31A2">
        <w:rPr>
          <w:b/>
          <w:bCs/>
        </w:rPr>
        <w:t>7.7</w:t>
      </w:r>
      <w:r w:rsidR="003B3911" w:rsidRPr="00FF31A2">
        <w:rPr>
          <w:b/>
          <w:bCs/>
        </w:rPr>
        <w:t xml:space="preserve">.6.1. </w:t>
      </w:r>
      <w:r w:rsidR="003B3911" w:rsidRPr="00EC183C">
        <w:rPr>
          <w:bCs/>
        </w:rPr>
        <w:t>Bu madde boş bırakılmıştır.</w:t>
      </w:r>
      <w:r w:rsidR="003B3911" w:rsidRPr="00FF31A2">
        <w:rPr>
          <w:b/>
          <w:bCs/>
        </w:rPr>
        <w:t xml:space="preserve"> </w:t>
      </w:r>
    </w:p>
    <w:p w:rsidR="003B3911" w:rsidRPr="00FF31A2" w:rsidRDefault="0052074A" w:rsidP="003B3911">
      <w:pPr>
        <w:jc w:val="both"/>
      </w:pPr>
      <w:r w:rsidRPr="00FF31A2">
        <w:rPr>
          <w:b/>
          <w:bCs/>
        </w:rPr>
        <w:t>7.8</w:t>
      </w:r>
      <w:r w:rsidR="003B3911" w:rsidRPr="00FF31A2">
        <w:rPr>
          <w:b/>
          <w:bCs/>
        </w:rPr>
        <w:t>.</w:t>
      </w:r>
      <w:r w:rsidR="003B3911" w:rsidRPr="00FF31A2">
        <w:t xml:space="preserve"> Yabancı istekli tarafından ihaleye teklif verilmesi halinde, bu şartname ve eklerinde istenilen belgelerin, isteklinin kendi ülkesindeki mevzuat uyarınca düzenlenmiş dengi olan belgelerin sunulması gerekir. </w:t>
      </w:r>
    </w:p>
    <w:p w:rsidR="003B3911" w:rsidRPr="00FF31A2" w:rsidRDefault="0052074A" w:rsidP="003B3911">
      <w:pPr>
        <w:jc w:val="both"/>
        <w:rPr>
          <w:b/>
          <w:bCs/>
        </w:rPr>
      </w:pPr>
      <w:r w:rsidRPr="00FF31A2">
        <w:rPr>
          <w:b/>
          <w:bCs/>
        </w:rPr>
        <w:t>7.9</w:t>
      </w:r>
      <w:r w:rsidR="003B3911" w:rsidRPr="00FF31A2">
        <w:rPr>
          <w:b/>
          <w:bCs/>
        </w:rPr>
        <w:t xml:space="preserve">. Tekliflerin dili </w:t>
      </w:r>
    </w:p>
    <w:p w:rsidR="003B3911" w:rsidRPr="00FF31A2" w:rsidRDefault="0052074A" w:rsidP="003B3911">
      <w:pPr>
        <w:jc w:val="both"/>
        <w:rPr>
          <w:b/>
          <w:bCs/>
        </w:rPr>
      </w:pPr>
      <w:r w:rsidRPr="00FF31A2">
        <w:rPr>
          <w:b/>
          <w:bCs/>
        </w:rPr>
        <w:t>7.9</w:t>
      </w:r>
      <w:r w:rsidR="003B3911" w:rsidRPr="00FF31A2">
        <w:rPr>
          <w:b/>
          <w:bCs/>
        </w:rPr>
        <w:t xml:space="preserve">.1. </w:t>
      </w:r>
      <w:r w:rsidR="003B3911" w:rsidRPr="00FF31A2">
        <w:rPr>
          <w:bCs/>
        </w:rPr>
        <w:t xml:space="preserve">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26081B" w:rsidRPr="00FF31A2" w:rsidRDefault="004B2435">
      <w:pPr>
        <w:spacing w:before="120"/>
        <w:jc w:val="both"/>
      </w:pPr>
      <w:r w:rsidRPr="00FF31A2">
        <w:rPr>
          <w:b/>
          <w:bCs/>
          <w:color w:val="auto"/>
        </w:rPr>
        <w:t>Madde 8 - İhalenin yabancı isteklilere açıklığı</w:t>
      </w:r>
    </w:p>
    <w:p w:rsidR="0026081B" w:rsidRPr="00FF31A2" w:rsidRDefault="004B2435">
      <w:pPr>
        <w:jc w:val="both"/>
      </w:pPr>
      <w:r w:rsidRPr="00FF31A2">
        <w:rPr>
          <w:b/>
          <w:bCs/>
        </w:rPr>
        <w:t>8.1.</w:t>
      </w:r>
      <w:r w:rsidRPr="00FF31A2">
        <w:t xml:space="preserve"> Bu ihale, yeterlik </w:t>
      </w:r>
      <w:proofErr w:type="gramStart"/>
      <w:r w:rsidRPr="00FF31A2">
        <w:t>kriterlerini</w:t>
      </w:r>
      <w:proofErr w:type="gramEnd"/>
      <w:r w:rsidRPr="00FF31A2">
        <w:t xml:space="preserve"> taşıyan yerli ve yabancı tüm isteklilere açıktır. </w:t>
      </w:r>
    </w:p>
    <w:p w:rsidR="0026081B" w:rsidRPr="00FF31A2" w:rsidRDefault="004B2435">
      <w:pPr>
        <w:spacing w:before="120"/>
        <w:jc w:val="both"/>
      </w:pPr>
      <w:r w:rsidRPr="00FF31A2">
        <w:rPr>
          <w:b/>
          <w:bCs/>
          <w:color w:val="auto"/>
        </w:rPr>
        <w:t>Madde 9- İhaleye katılamayacak olanlar</w:t>
      </w:r>
    </w:p>
    <w:p w:rsidR="0026081B" w:rsidRPr="00FF31A2" w:rsidRDefault="004B2435">
      <w:pPr>
        <w:jc w:val="both"/>
      </w:pPr>
      <w:r w:rsidRPr="00FF31A2">
        <w:rPr>
          <w:b/>
          <w:bCs/>
        </w:rPr>
        <w:t>9.1.</w:t>
      </w:r>
      <w:r w:rsidRPr="00FF31A2">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
    <w:p w:rsidR="0026081B" w:rsidRPr="00FF31A2" w:rsidRDefault="004B2435">
      <w:pPr>
        <w:jc w:val="both"/>
      </w:pPr>
      <w:r w:rsidRPr="00FF31A2">
        <w:rPr>
          <w:b/>
          <w:bCs/>
        </w:rPr>
        <w:t>9.2.</w:t>
      </w:r>
      <w:r w:rsidRPr="00FF31A2">
        <w:t xml:space="preserve">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w:t>
      </w:r>
    </w:p>
    <w:p w:rsidR="003B3911" w:rsidRPr="00FF31A2" w:rsidRDefault="004B2435">
      <w:pPr>
        <w:jc w:val="both"/>
      </w:pPr>
      <w:r w:rsidRPr="00FF31A2">
        <w:rPr>
          <w:b/>
          <w:bCs/>
        </w:rPr>
        <w:t>9.3.</w:t>
      </w:r>
      <w:r w:rsidRPr="00FF31A2">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rsidR="0026081B" w:rsidRPr="00FF31A2" w:rsidRDefault="004B2435">
      <w:pPr>
        <w:spacing w:before="120"/>
        <w:jc w:val="both"/>
      </w:pPr>
      <w:r w:rsidRPr="00FF31A2">
        <w:rPr>
          <w:b/>
          <w:bCs/>
          <w:color w:val="auto"/>
        </w:rPr>
        <w:t>Madde 10- İhale dışı bırakılma ve yasak fiil veya davranışlar</w:t>
      </w:r>
    </w:p>
    <w:p w:rsidR="0026081B" w:rsidRPr="00FF31A2" w:rsidRDefault="004B2435">
      <w:pPr>
        <w:jc w:val="both"/>
      </w:pPr>
      <w:r w:rsidRPr="00FF31A2">
        <w:rPr>
          <w:b/>
          <w:bCs/>
        </w:rPr>
        <w:t>10.1.</w:t>
      </w:r>
      <w:r w:rsidRPr="00FF31A2">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w:t>
      </w:r>
      <w:r w:rsidRPr="00FF31A2">
        <w:lastRenderedPageBreak/>
        <w:t xml:space="preserve">4734 sayılı Kanunun 10 uncu maddesinin dördüncü fıkrasının (a), (b), (c), (d), (e) ve (g) bentlerinde belirtilen durumlarda olmadığına ilişkin belgeleri verecektir. </w:t>
      </w:r>
    </w:p>
    <w:p w:rsidR="0026081B" w:rsidRPr="00FF31A2" w:rsidRDefault="004B2435">
      <w:pPr>
        <w:jc w:val="both"/>
      </w:pPr>
      <w:r w:rsidRPr="00FF31A2">
        <w:rPr>
          <w:b/>
          <w:bCs/>
        </w:rPr>
        <w:t>10.2.</w:t>
      </w:r>
      <w:r w:rsidRPr="00FF31A2">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26081B" w:rsidRPr="00FF31A2" w:rsidRDefault="004B2435">
      <w:pPr>
        <w:jc w:val="both"/>
      </w:pPr>
      <w:r w:rsidRPr="00FF31A2">
        <w:rPr>
          <w:b/>
          <w:bCs/>
        </w:rPr>
        <w:t>10.3.</w:t>
      </w:r>
      <w:r w:rsidRPr="00FF31A2">
        <w:t xml:space="preserve"> 4734 sayılı Kanunun 11 inci maddesi uyarınca ihaleye katılamayacak olanlar ile 17 </w:t>
      </w:r>
      <w:proofErr w:type="spellStart"/>
      <w:r w:rsidRPr="00FF31A2">
        <w:t>nci</w:t>
      </w:r>
      <w:proofErr w:type="spellEnd"/>
      <w:r w:rsidRPr="00FF31A2">
        <w:t xml:space="preserve"> maddesinde sayılan yasak fiil veya davranışta bulunduğu tespit edilenler hakkında, ayrıca fiil veya davranışın özelliğine göre aynı Kanunun Dördüncü Kısmında belirtilen hükümler uygulanır. </w:t>
      </w:r>
    </w:p>
    <w:p w:rsidR="0026081B" w:rsidRPr="00FF31A2" w:rsidRDefault="004B2435">
      <w:pPr>
        <w:spacing w:before="120"/>
        <w:jc w:val="both"/>
      </w:pPr>
      <w:r w:rsidRPr="00FF31A2">
        <w:rPr>
          <w:b/>
          <w:bCs/>
          <w:color w:val="auto"/>
        </w:rPr>
        <w:t>Madde 11- Teklif hazırlama giderleri</w:t>
      </w:r>
    </w:p>
    <w:p w:rsidR="0026081B" w:rsidRPr="00FF31A2" w:rsidRDefault="004B2435">
      <w:pPr>
        <w:jc w:val="both"/>
      </w:pPr>
      <w:r w:rsidRPr="00FF31A2">
        <w:rPr>
          <w:b/>
          <w:bCs/>
        </w:rPr>
        <w:t>11.1.</w:t>
      </w:r>
      <w:r w:rsidRPr="00FF31A2">
        <w:t xml:space="preserve"> Tekliflerin hazırlanması ve sunulması ile ilgili bütün masraflar isteklilere aittir. İstekli, teklifini hazırlamak için yapmış olduğu hiçbir masrafı idareden isteyemez. </w:t>
      </w:r>
    </w:p>
    <w:p w:rsidR="0026081B" w:rsidRPr="00FF31A2" w:rsidRDefault="004B2435">
      <w:pPr>
        <w:spacing w:before="120"/>
        <w:jc w:val="both"/>
      </w:pPr>
      <w:r w:rsidRPr="00FF31A2">
        <w:rPr>
          <w:b/>
          <w:bCs/>
          <w:color w:val="auto"/>
        </w:rPr>
        <w:t>Madde 12 - İşin yapılacağı yerin görülmesi</w:t>
      </w:r>
    </w:p>
    <w:p w:rsidR="0026081B" w:rsidRPr="00FF31A2" w:rsidRDefault="004B2435">
      <w:pPr>
        <w:jc w:val="both"/>
      </w:pPr>
      <w:r w:rsidRPr="00FF31A2">
        <w:rPr>
          <w:b/>
          <w:bCs/>
        </w:rPr>
        <w:t>12.1.</w:t>
      </w:r>
      <w:r w:rsidRPr="00FF31A2">
        <w:t xml:space="preserve"> İşin yapılacağı yeri ve çevresini gezmek, inceleme yapmak, teklifini hazırlamak ve taahhüde girmek için gerekli olabilecek tüm bilgileri temin etmek isteklinin sorumluluğundadır. İşyeri ve çevresinin görülmesiyle ilgili bütün masraflar istekliye aittir. </w:t>
      </w:r>
    </w:p>
    <w:p w:rsidR="0026081B" w:rsidRPr="00FF31A2" w:rsidRDefault="004B2435">
      <w:pPr>
        <w:jc w:val="both"/>
      </w:pPr>
      <w:r w:rsidRPr="00FF31A2">
        <w:rPr>
          <w:b/>
          <w:bCs/>
        </w:rPr>
        <w:t>12.2.</w:t>
      </w:r>
      <w:r w:rsidRPr="00FF31A2">
        <w:t xml:space="preserve"> İstekli, işin yapılacağı yeri ve çevresini gezmekle; işyerinin şekline ve mahiyetine, iklim şartlarına, işinin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rsidR="0026081B" w:rsidRPr="00FF31A2" w:rsidRDefault="004B2435">
      <w:pPr>
        <w:jc w:val="both"/>
      </w:pPr>
      <w:r w:rsidRPr="00FF31A2">
        <w:rPr>
          <w:b/>
          <w:bCs/>
        </w:rPr>
        <w:t>12.3.</w:t>
      </w:r>
      <w:r w:rsidRPr="00FF31A2">
        <w:t xml:space="preserve"> İstekli veya temsilcilerinin işin yapılacağı yeri görmek istemesi halinde, işin gerçekleştirileceği binaya ve/veya araziye girilmesi için gerekli izinler İdare tarafından verilecektir. </w:t>
      </w:r>
    </w:p>
    <w:p w:rsidR="0026081B" w:rsidRPr="00FF31A2" w:rsidRDefault="004B2435">
      <w:pPr>
        <w:jc w:val="both"/>
      </w:pPr>
      <w:r w:rsidRPr="00FF31A2">
        <w:rPr>
          <w:b/>
          <w:bCs/>
        </w:rPr>
        <w:t>12.4.</w:t>
      </w:r>
      <w:r w:rsidRPr="00FF31A2">
        <w:t xml:space="preserve"> Tekliflerin değerlendirilmesinde, isteklinin işin yapılacağı yeri incelediği ve teklifini buna göre hazırladığı kabul edilir. </w:t>
      </w:r>
    </w:p>
    <w:p w:rsidR="0026081B" w:rsidRPr="00FF31A2" w:rsidRDefault="004B2435">
      <w:pPr>
        <w:spacing w:before="120"/>
        <w:jc w:val="both"/>
      </w:pPr>
      <w:r w:rsidRPr="00FF31A2">
        <w:rPr>
          <w:b/>
          <w:bCs/>
          <w:color w:val="auto"/>
        </w:rPr>
        <w:t xml:space="preserve">Madde 13 - İhale dokümanına ilişkin açıklama yapılması </w:t>
      </w:r>
    </w:p>
    <w:p w:rsidR="0026081B" w:rsidRPr="00FF31A2" w:rsidRDefault="004B2435">
      <w:pPr>
        <w:jc w:val="both"/>
      </w:pPr>
      <w:r w:rsidRPr="00FF31A2">
        <w:rPr>
          <w:b/>
          <w:bCs/>
        </w:rPr>
        <w:t>13.1.</w:t>
      </w:r>
      <w:r w:rsidRPr="00FF31A2">
        <w:t xml:space="preserve"> İstekliler, tekliflerin hazırlanması aşamasında, ihale dokümanında açıklanmasına ihtiyaç duydukları hususlarla ilgili olarak, ihale tarihinden </w:t>
      </w:r>
      <w:r w:rsidR="00D20179" w:rsidRPr="00FF31A2">
        <w:t>beş</w:t>
      </w:r>
      <w:r w:rsidRPr="00FF31A2">
        <w:t xml:space="preserve"> gün öncesine kadar yazılı olarak açıklama talep edebilir. Bu tarihten sonra yapılacak açıklama talepleri değerlendirmeye alınmayacaktır. </w:t>
      </w:r>
    </w:p>
    <w:p w:rsidR="0026081B" w:rsidRPr="00FF31A2" w:rsidRDefault="004B2435">
      <w:pPr>
        <w:jc w:val="both"/>
      </w:pPr>
      <w:r w:rsidRPr="00FF31A2">
        <w:rPr>
          <w:b/>
          <w:bCs/>
        </w:rPr>
        <w:t>13.2.</w:t>
      </w:r>
      <w:r w:rsidRPr="00FF31A2">
        <w:t xml:space="preserve"> Açıklamada, sorular ile İdarenin ayrıntılı cevabı yer alır, açıklama talebinde bulunanın kimliği belirtilmez. </w:t>
      </w:r>
    </w:p>
    <w:p w:rsidR="008D788A" w:rsidRPr="00FF31A2" w:rsidRDefault="004B2435" w:rsidP="00281F11">
      <w:pPr>
        <w:jc w:val="both"/>
      </w:pPr>
      <w:r w:rsidRPr="00FF31A2">
        <w:rPr>
          <w:b/>
          <w:bCs/>
        </w:rPr>
        <w:t>13.3.</w:t>
      </w:r>
      <w:r w:rsidRPr="00FF31A2">
        <w:t xml:space="preserve"> Açıklamalar, açıklamanın yapıldığı tarihten sonra dokümanı satın alanlara ihale dokümanının bir parçası olarak verilir. </w:t>
      </w:r>
    </w:p>
    <w:p w:rsidR="0026081B" w:rsidRPr="00FF31A2" w:rsidRDefault="004B2435">
      <w:pPr>
        <w:spacing w:before="120"/>
        <w:jc w:val="both"/>
      </w:pPr>
      <w:r w:rsidRPr="00FF31A2">
        <w:rPr>
          <w:b/>
          <w:bCs/>
          <w:color w:val="auto"/>
        </w:rPr>
        <w:t>Madde 14 - İhale dokümanında değişiklik yapılması</w:t>
      </w:r>
    </w:p>
    <w:p w:rsidR="003B3911" w:rsidRPr="00FF31A2" w:rsidRDefault="003B3911" w:rsidP="003B3911">
      <w:pPr>
        <w:jc w:val="both"/>
      </w:pPr>
      <w:r w:rsidRPr="00FF31A2">
        <w:rPr>
          <w:b/>
          <w:bCs/>
        </w:rPr>
        <w:t>14.1.</w:t>
      </w:r>
      <w:r w:rsidRPr="00FF31A2">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rsidR="003B3911" w:rsidRPr="00FF31A2" w:rsidRDefault="003B3911" w:rsidP="003B3911">
      <w:pPr>
        <w:jc w:val="both"/>
      </w:pPr>
      <w:r w:rsidRPr="00FF31A2">
        <w:rPr>
          <w:b/>
          <w:bCs/>
        </w:rPr>
        <w:t>14.2.</w:t>
      </w:r>
      <w:r w:rsidRPr="00FF31A2">
        <w:t xml:space="preserve"> Zeyilname, ihale tarihinden en az on gün öncesinde bilgi sahibi olmalarını temin edecek şekilde ihale dokümanı alanların tamamına gönderilir veya imza karşılığı elden tebliğ edilir. </w:t>
      </w:r>
    </w:p>
    <w:p w:rsidR="003B3911" w:rsidRPr="00FF31A2" w:rsidRDefault="003B3911" w:rsidP="003B3911">
      <w:pPr>
        <w:jc w:val="both"/>
      </w:pPr>
      <w:r w:rsidRPr="00FF31A2">
        <w:rPr>
          <w:b/>
          <w:bCs/>
        </w:rPr>
        <w:t>14.3.</w:t>
      </w:r>
      <w:r w:rsidRPr="00FF31A2">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satılmasına ve teklif alınmasına devam edilecektir. </w:t>
      </w:r>
    </w:p>
    <w:p w:rsidR="003B3911" w:rsidRPr="00FF31A2" w:rsidRDefault="003B3911" w:rsidP="003B3911">
      <w:pPr>
        <w:jc w:val="both"/>
      </w:pPr>
      <w:r w:rsidRPr="00FF31A2">
        <w:rPr>
          <w:b/>
          <w:bCs/>
        </w:rPr>
        <w:t>14.4.</w:t>
      </w:r>
      <w:r w:rsidRPr="00FF31A2">
        <w:t xml:space="preserve"> Zeyilname düzenlenmesi halinde, tekliflerini bu düzenlemeden önce vermiş olan istekliler tekliflerini geri çekerek, yeniden teklif verebilirler. </w:t>
      </w:r>
    </w:p>
    <w:p w:rsidR="003B3911" w:rsidRPr="00FF31A2" w:rsidRDefault="003B3911" w:rsidP="003B3911">
      <w:pPr>
        <w:jc w:val="both"/>
      </w:pPr>
      <w:r w:rsidRPr="00FF31A2">
        <w:rPr>
          <w:b/>
          <w:bCs/>
        </w:rPr>
        <w:t>14.5.</w:t>
      </w:r>
      <w:r w:rsidRPr="00FF31A2">
        <w:t xml:space="preserve"> 4734 sayılı Kanunun 55 inci maddesi uyarınca </w:t>
      </w:r>
      <w:proofErr w:type="gramStart"/>
      <w:r w:rsidRPr="00FF31A2">
        <w:t>şikayet</w:t>
      </w:r>
      <w:proofErr w:type="gramEnd"/>
      <w:r w:rsidRPr="00FF31A2">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w:t>
      </w:r>
      <w:r w:rsidRPr="00FF31A2">
        <w:lastRenderedPageBreak/>
        <w:t xml:space="preserve">ertelenebilir. Belirlenen maddi veya teknik hataların veya eksikliklerin ilanda da bulunması halinde ise ihale sürecine devam edilebilmesi, ancak Kanunun 26 </w:t>
      </w:r>
      <w:proofErr w:type="spellStart"/>
      <w:r w:rsidRPr="00FF31A2">
        <w:t>nci</w:t>
      </w:r>
      <w:proofErr w:type="spellEnd"/>
      <w:r w:rsidRPr="00FF31A2">
        <w:t xml:space="preserve"> maddesine göre düzeltme ilanı yapılması ile mümkündür. Düzeltme ilanı için Kanunda öngörülen sürenin sona erdiğinin anlaşılması halinde ihale iptal edilir. </w:t>
      </w:r>
    </w:p>
    <w:p w:rsidR="0026081B" w:rsidRPr="00FF31A2" w:rsidRDefault="004B2435">
      <w:pPr>
        <w:spacing w:before="120"/>
        <w:jc w:val="both"/>
      </w:pPr>
      <w:r w:rsidRPr="00FF31A2">
        <w:rPr>
          <w:b/>
          <w:bCs/>
          <w:color w:val="auto"/>
        </w:rPr>
        <w:t xml:space="preserve">Madde 15 - İhale saatinden önce ihalenin iptal edilmesi </w:t>
      </w:r>
    </w:p>
    <w:p w:rsidR="0026081B" w:rsidRPr="00FF31A2" w:rsidRDefault="004B2435">
      <w:pPr>
        <w:jc w:val="both"/>
      </w:pPr>
      <w:r w:rsidRPr="00FF31A2">
        <w:rPr>
          <w:b/>
          <w:bCs/>
        </w:rPr>
        <w:t>15.1.</w:t>
      </w:r>
      <w:r w:rsidRPr="00FF31A2">
        <w:t xml:space="preserve"> İdare tarafından gerekli görülen veya ihale dokümanında yer alan belgelerde ihalenin yapılmasına engel olan ve düzeltilmesi mümkün bulunmayan hususların tespit edildiği hallerde, ihale saatinden önce ihale iptal edilebilir. </w:t>
      </w:r>
    </w:p>
    <w:p w:rsidR="0026081B" w:rsidRPr="00FF31A2" w:rsidRDefault="004B2435">
      <w:pPr>
        <w:jc w:val="both"/>
      </w:pPr>
      <w:r w:rsidRPr="00FF31A2">
        <w:rPr>
          <w:b/>
          <w:bCs/>
        </w:rPr>
        <w:t>15.2.</w:t>
      </w:r>
      <w:r w:rsidRPr="00FF31A2">
        <w:t xml:space="preserve"> Bu durumda, iptal nedeni belirtilmek suretiyle ihalenin iptal edildiği ilan edilerek duyurulur. Bu aşamaya kadar teklif vermiş olanlara ihalenin iptal edildiği ayrıca tebliğ edilir. </w:t>
      </w:r>
    </w:p>
    <w:p w:rsidR="0026081B" w:rsidRPr="00FF31A2" w:rsidRDefault="004B2435">
      <w:pPr>
        <w:jc w:val="both"/>
      </w:pPr>
      <w:r w:rsidRPr="00FF31A2">
        <w:rPr>
          <w:b/>
          <w:bCs/>
        </w:rPr>
        <w:t>15.3.</w:t>
      </w:r>
      <w:r w:rsidRPr="00FF31A2">
        <w:t xml:space="preserve"> İhalenin iptal edilmesi halinde, verilmiş olan bütün teklifler reddedilmiş sayılır ve bu teklifler açılmaksızın isteklilere iade edilir. </w:t>
      </w:r>
    </w:p>
    <w:p w:rsidR="0026081B" w:rsidRPr="00FF31A2" w:rsidRDefault="004B2435">
      <w:pPr>
        <w:jc w:val="both"/>
      </w:pPr>
      <w:r w:rsidRPr="00FF31A2">
        <w:rPr>
          <w:b/>
          <w:bCs/>
        </w:rPr>
        <w:t>15.4.</w:t>
      </w:r>
      <w:r w:rsidRPr="00FF31A2">
        <w:t xml:space="preserve"> İhalenin iptal edilmesi nedeniyle isteklilerce İdareden herhangi bir hak talebinde bulunulamaz. </w:t>
      </w:r>
    </w:p>
    <w:p w:rsidR="0026081B" w:rsidRPr="00FF31A2" w:rsidRDefault="004B2435">
      <w:pPr>
        <w:spacing w:before="120"/>
        <w:jc w:val="both"/>
      </w:pPr>
      <w:r w:rsidRPr="00FF31A2">
        <w:rPr>
          <w:b/>
          <w:bCs/>
          <w:color w:val="auto"/>
        </w:rPr>
        <w:t>Madde 16 - İş ortaklığı</w:t>
      </w:r>
    </w:p>
    <w:p w:rsidR="0026081B" w:rsidRPr="00FF31A2" w:rsidRDefault="004B2435">
      <w:pPr>
        <w:jc w:val="both"/>
      </w:pPr>
      <w:r w:rsidRPr="00FF31A2">
        <w:rPr>
          <w:b/>
          <w:bCs/>
        </w:rPr>
        <w:t>16.1.</w:t>
      </w:r>
      <w:r w:rsidRPr="00FF31A2">
        <w:t xml:space="preserve"> Birden fazla gerçek veya tüzel kişi iş ortaklığı oluşturmak suretiyle ihaleye teklif verebilir. </w:t>
      </w:r>
    </w:p>
    <w:p w:rsidR="0026081B" w:rsidRPr="00FF31A2" w:rsidRDefault="004B2435">
      <w:pPr>
        <w:jc w:val="both"/>
      </w:pPr>
      <w:r w:rsidRPr="00FF31A2">
        <w:rPr>
          <w:b/>
          <w:bCs/>
        </w:rPr>
        <w:t>16.2.</w:t>
      </w:r>
      <w:r w:rsidRPr="00FF31A2">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26081B" w:rsidRPr="00FF31A2" w:rsidRDefault="004B2435">
      <w:pPr>
        <w:jc w:val="both"/>
      </w:pPr>
      <w:r w:rsidRPr="00FF31A2">
        <w:rPr>
          <w:b/>
          <w:bCs/>
        </w:rPr>
        <w:t>16.3.</w:t>
      </w:r>
      <w:r w:rsidRPr="00FF31A2">
        <w:t xml:space="preserve"> İş ortaklığı oluşturmak suretiyle ihaleye teklif verecek istekliler, iş ortaklığı yaptıklarına dair pilot ortağın da belirtildiği, ekte örneği bulunan iş ortaklığı beyannamesini teklifleriyle beraber sunacaklardır. </w:t>
      </w:r>
    </w:p>
    <w:p w:rsidR="0026081B" w:rsidRPr="00FF31A2" w:rsidRDefault="004B2435">
      <w:pPr>
        <w:jc w:val="both"/>
      </w:pPr>
      <w:r w:rsidRPr="00FF31A2">
        <w:rPr>
          <w:b/>
          <w:bCs/>
        </w:rPr>
        <w:t>16.4.</w:t>
      </w:r>
      <w:r w:rsidRPr="00FF31A2">
        <w:t xml:space="preserve"> İhalenin iş ortaklığı üzerinde kalması halinde, iş ortaklığı tarafından, sözleşmenin imzalanmasından önce noter onaylı ortaklık sözleşmesinin İdareye verilmesi zorunludur. </w:t>
      </w:r>
    </w:p>
    <w:p w:rsidR="0026081B" w:rsidRPr="00FF31A2" w:rsidRDefault="004B2435">
      <w:pPr>
        <w:jc w:val="both"/>
      </w:pPr>
      <w:r w:rsidRPr="00FF31A2">
        <w:rPr>
          <w:b/>
          <w:bCs/>
        </w:rPr>
        <w:t>16.5.</w:t>
      </w:r>
      <w:r w:rsidRPr="00FF31A2">
        <w:t xml:space="preserve"> İş ortaklığı sözleşmesinde, ortakların hisse oranları ve pilot ortak ile diğer ortakların işin yerine getirilmesinde müştereken ve </w:t>
      </w:r>
      <w:proofErr w:type="spellStart"/>
      <w:r w:rsidRPr="00FF31A2">
        <w:t>müteselsilen</w:t>
      </w:r>
      <w:proofErr w:type="spellEnd"/>
      <w:r w:rsidRPr="00FF31A2">
        <w:t xml:space="preserve"> sorumlu oldukları belirtilecektir. </w:t>
      </w:r>
    </w:p>
    <w:p w:rsidR="0026081B" w:rsidRPr="00FF31A2" w:rsidRDefault="004B2435">
      <w:pPr>
        <w:spacing w:before="120"/>
        <w:jc w:val="both"/>
      </w:pPr>
      <w:r w:rsidRPr="00FF31A2">
        <w:rPr>
          <w:b/>
          <w:bCs/>
          <w:color w:val="auto"/>
        </w:rPr>
        <w:t>Madde 17 - Konsorsiyum</w:t>
      </w:r>
    </w:p>
    <w:p w:rsidR="0026081B" w:rsidRPr="00FF31A2" w:rsidRDefault="004B2435">
      <w:pPr>
        <w:jc w:val="both"/>
      </w:pPr>
      <w:r w:rsidRPr="00FF31A2">
        <w:rPr>
          <w:b/>
          <w:bCs/>
        </w:rPr>
        <w:t>17.1.</w:t>
      </w:r>
      <w:r w:rsidRPr="00FF31A2">
        <w:t xml:space="preserve"> Konsorsiyumlar ihaleye teklif veremez. </w:t>
      </w:r>
    </w:p>
    <w:p w:rsidR="0026081B" w:rsidRPr="00FF31A2" w:rsidRDefault="004B2435">
      <w:pPr>
        <w:spacing w:before="120"/>
        <w:jc w:val="both"/>
      </w:pPr>
      <w:r w:rsidRPr="00FF31A2">
        <w:rPr>
          <w:b/>
          <w:bCs/>
          <w:color w:val="auto"/>
        </w:rPr>
        <w:t>Madde 18 - Alt yükleniciler</w:t>
      </w:r>
    </w:p>
    <w:p w:rsidR="0026081B" w:rsidRPr="00FF31A2" w:rsidRDefault="004B2435">
      <w:pPr>
        <w:jc w:val="both"/>
      </w:pPr>
      <w:r w:rsidRPr="00FF31A2">
        <w:rPr>
          <w:b/>
          <w:bCs/>
        </w:rPr>
        <w:t>18.1.</w:t>
      </w:r>
      <w:r w:rsidRPr="00FF31A2">
        <w:t xml:space="preserve"> İhale konusu alımın tamamı veya bir kısmı alt yüklenicilere yaptırılamaz. </w:t>
      </w:r>
    </w:p>
    <w:p w:rsidR="00D20179" w:rsidRPr="00FF31A2" w:rsidRDefault="00D20179">
      <w:pPr>
        <w:pStyle w:val="GvdeMetni"/>
        <w:spacing w:after="120" w:line="240" w:lineRule="auto"/>
        <w:jc w:val="center"/>
        <w:rPr>
          <w:rFonts w:ascii="Times New Roman" w:hAnsi="Times New Roman" w:cs="Times New Roman"/>
          <w:color w:val="auto"/>
          <w:sz w:val="24"/>
          <w:szCs w:val="24"/>
        </w:rPr>
      </w:pPr>
    </w:p>
    <w:p w:rsidR="0026081B" w:rsidRPr="00FF31A2" w:rsidRDefault="004B2435">
      <w:pPr>
        <w:pStyle w:val="GvdeMetni"/>
        <w:spacing w:after="120" w:line="240" w:lineRule="auto"/>
        <w:jc w:val="center"/>
        <w:rPr>
          <w:rFonts w:ascii="Times New Roman" w:hAnsi="Times New Roman" w:cs="Times New Roman"/>
          <w:sz w:val="24"/>
          <w:szCs w:val="24"/>
        </w:rPr>
      </w:pPr>
      <w:r w:rsidRPr="00FF31A2">
        <w:rPr>
          <w:rFonts w:ascii="Times New Roman" w:hAnsi="Times New Roman" w:cs="Times New Roman"/>
          <w:color w:val="auto"/>
          <w:sz w:val="24"/>
          <w:szCs w:val="24"/>
        </w:rPr>
        <w:t>III. TEKLİFLERİN HAZIRLANMASI VE SUNULMASINA İLİŞKİN HUSUSLAR</w:t>
      </w:r>
    </w:p>
    <w:p w:rsidR="0026081B" w:rsidRPr="00FF31A2" w:rsidRDefault="004B2435">
      <w:pPr>
        <w:spacing w:before="120"/>
        <w:jc w:val="both"/>
      </w:pPr>
      <w:r w:rsidRPr="00FF31A2">
        <w:rPr>
          <w:b/>
          <w:bCs/>
          <w:color w:val="auto"/>
        </w:rPr>
        <w:t>Madde 19 - Teklif ve sözleşme türü</w:t>
      </w:r>
    </w:p>
    <w:p w:rsidR="0026081B" w:rsidRPr="00FF31A2" w:rsidRDefault="004B2435">
      <w:pPr>
        <w:jc w:val="both"/>
      </w:pPr>
      <w:r w:rsidRPr="00FF31A2">
        <w:rPr>
          <w:b/>
          <w:bCs/>
        </w:rPr>
        <w:t>19.1.</w:t>
      </w:r>
      <w:r w:rsidRPr="00FF31A2">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 </w:t>
      </w:r>
    </w:p>
    <w:p w:rsidR="0026081B" w:rsidRPr="00FF31A2" w:rsidRDefault="004B2435">
      <w:pPr>
        <w:spacing w:before="120"/>
        <w:jc w:val="both"/>
      </w:pPr>
      <w:r w:rsidRPr="00FF31A2">
        <w:rPr>
          <w:b/>
          <w:bCs/>
          <w:color w:val="auto"/>
        </w:rPr>
        <w:t>Madde 20 - Kısmi teklif verilmesi</w:t>
      </w:r>
    </w:p>
    <w:p w:rsidR="0026081B" w:rsidRPr="00FF31A2" w:rsidRDefault="004B2435">
      <w:pPr>
        <w:jc w:val="both"/>
      </w:pPr>
      <w:r w:rsidRPr="00FF31A2">
        <w:rPr>
          <w:b/>
          <w:bCs/>
        </w:rPr>
        <w:t>20.1.</w:t>
      </w:r>
      <w:r w:rsidRPr="00FF31A2">
        <w:t xml:space="preserve"> Bu ihalede işin tamamı için teklif verilecektir. </w:t>
      </w:r>
    </w:p>
    <w:p w:rsidR="0026081B" w:rsidRPr="00FF31A2" w:rsidRDefault="004B2435">
      <w:pPr>
        <w:jc w:val="both"/>
      </w:pPr>
      <w:r w:rsidRPr="00FF31A2">
        <w:rPr>
          <w:b/>
          <w:bCs/>
        </w:rPr>
        <w:t>20.2.1.</w:t>
      </w:r>
      <w:r w:rsidRPr="00FF31A2">
        <w:t xml:space="preserve"> Bu madde boş bırakılmıştır. </w:t>
      </w:r>
    </w:p>
    <w:p w:rsidR="0026081B" w:rsidRPr="00FF31A2" w:rsidRDefault="004B2435">
      <w:pPr>
        <w:spacing w:before="120"/>
        <w:jc w:val="both"/>
      </w:pPr>
      <w:r w:rsidRPr="00FF31A2">
        <w:rPr>
          <w:b/>
          <w:bCs/>
          <w:color w:val="auto"/>
        </w:rPr>
        <w:t>Madde 21 - Teklif ve ödemelerde geçerli para birimi</w:t>
      </w:r>
    </w:p>
    <w:p w:rsidR="0026081B" w:rsidRPr="00FF31A2" w:rsidRDefault="004B2435">
      <w:pPr>
        <w:jc w:val="both"/>
      </w:pPr>
      <w:r w:rsidRPr="00FF31A2">
        <w:rPr>
          <w:b/>
          <w:bCs/>
        </w:rPr>
        <w:t>21.1.</w:t>
      </w:r>
      <w:r w:rsidRPr="00FF31A2">
        <w:t xml:space="preserve"> İstekliler teklifini gösteren fiyatlar ve bunların toplam tutarlarını Türk Lirası olarak verecektir. Sözleşme konusu işin ödemelerinde Türk Lirası kullanılacaktır. </w:t>
      </w:r>
    </w:p>
    <w:p w:rsidR="0026081B" w:rsidRPr="00FF31A2" w:rsidRDefault="004B2435">
      <w:pPr>
        <w:spacing w:before="120"/>
        <w:jc w:val="both"/>
      </w:pPr>
      <w:r w:rsidRPr="00FF31A2">
        <w:rPr>
          <w:b/>
          <w:bCs/>
          <w:color w:val="auto"/>
        </w:rPr>
        <w:t>Madde 22- Tekliflerin sunulma şekli</w:t>
      </w:r>
    </w:p>
    <w:p w:rsidR="003B3911" w:rsidRPr="00FF31A2" w:rsidRDefault="003B3911" w:rsidP="003B3911">
      <w:pPr>
        <w:jc w:val="both"/>
      </w:pPr>
      <w:r w:rsidRPr="00FF31A2">
        <w:rPr>
          <w:b/>
          <w:bCs/>
        </w:rPr>
        <w:t>22.1.</w:t>
      </w:r>
      <w:r w:rsidRPr="00FF31A2">
        <w:t xml:space="preserve"> Teklif mektubu ve geçici teminat da </w:t>
      </w:r>
      <w:proofErr w:type="gramStart"/>
      <w:r w:rsidRPr="00FF31A2">
        <w:t>dahil</w:t>
      </w:r>
      <w:proofErr w:type="gramEnd"/>
      <w:r w:rsidRPr="00FF31A2">
        <w:t xml:space="preserve"> olmak üzere ihaleye katılabilme şartı olarak bu Şartnamede istenilen bütün belgeler bir zarfa veya pakete konulur. Zarfın veya paketin üzerine isteklinin adi, soyadı veya ticaret unvanı, tebligata esas açık adresi, teklifin hangi ise ait olduğu ve </w:t>
      </w:r>
      <w:r w:rsidRPr="00FF31A2">
        <w:lastRenderedPageBreak/>
        <w:t xml:space="preserve">ihaleyi yapan İdarenin açık adresi yazılır. Zarfın yapıştırılan yeri istekli tarafından imzalanarak, mühürlenir veya kaşelenir. </w:t>
      </w:r>
    </w:p>
    <w:p w:rsidR="003B3911" w:rsidRPr="00FF31A2" w:rsidRDefault="003B3911" w:rsidP="003B3911">
      <w:pPr>
        <w:jc w:val="both"/>
      </w:pPr>
      <w:r w:rsidRPr="00FF31A2">
        <w:rPr>
          <w:b/>
          <w:bCs/>
        </w:rPr>
        <w:t>22.2.</w:t>
      </w:r>
      <w:r w:rsidRPr="00FF31A2">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3B3911" w:rsidRPr="00FF31A2" w:rsidRDefault="003B3911" w:rsidP="003B3911">
      <w:pPr>
        <w:jc w:val="both"/>
      </w:pPr>
      <w:r w:rsidRPr="00FF31A2">
        <w:rPr>
          <w:b/>
          <w:bCs/>
        </w:rPr>
        <w:t>22.3.</w:t>
      </w:r>
      <w:r w:rsidRPr="00FF31A2">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rsidR="003B3911" w:rsidRPr="00FF31A2" w:rsidRDefault="003B3911" w:rsidP="003B3911">
      <w:pPr>
        <w:jc w:val="both"/>
      </w:pPr>
      <w:r w:rsidRPr="00FF31A2">
        <w:rPr>
          <w:b/>
          <w:bCs/>
        </w:rPr>
        <w:t>22.4.</w:t>
      </w:r>
      <w:r w:rsidRPr="00FF31A2">
        <w:t xml:space="preserve"> Zeyilname ile teklif verme süresinin uzatılması halinde, İdare ve isteklilerin ilk teklif verme tarih ve saatine bağlı tüm hak ve yükümlülükleri süre açısından, tespit edilen yeni teklif verme tarih ve saatine kadar uzatılmış sayılır. </w:t>
      </w:r>
    </w:p>
    <w:p w:rsidR="0026081B" w:rsidRPr="00FF31A2" w:rsidRDefault="00052034">
      <w:pPr>
        <w:spacing w:before="120"/>
        <w:jc w:val="both"/>
        <w:rPr>
          <w:b/>
          <w:bCs/>
          <w:color w:val="auto"/>
        </w:rPr>
      </w:pPr>
      <w:r w:rsidRPr="00FF31A2">
        <w:rPr>
          <w:b/>
          <w:bCs/>
          <w:color w:val="auto"/>
        </w:rPr>
        <w:t>Madde 23 - T</w:t>
      </w:r>
      <w:r w:rsidR="004B2435" w:rsidRPr="00FF31A2">
        <w:rPr>
          <w:b/>
          <w:bCs/>
          <w:color w:val="auto"/>
        </w:rPr>
        <w:t>eklif mektubunun şekli ve içeriği</w:t>
      </w:r>
    </w:p>
    <w:p w:rsidR="00052034" w:rsidRPr="00FF31A2" w:rsidRDefault="00052034" w:rsidP="00052034">
      <w:pPr>
        <w:jc w:val="both"/>
      </w:pPr>
      <w:r w:rsidRPr="00FF31A2">
        <w:rPr>
          <w:b/>
          <w:bCs/>
        </w:rPr>
        <w:t>23.1.</w:t>
      </w:r>
      <w:r w:rsidRPr="00FF31A2">
        <w:t xml:space="preserve"> Teklif mektupları, ekteki form örneğine uygun şekilde yazılı ve imzalı olarak sunulur. </w:t>
      </w:r>
    </w:p>
    <w:p w:rsidR="00052034" w:rsidRPr="00FF31A2" w:rsidRDefault="00052034" w:rsidP="00052034">
      <w:pPr>
        <w:jc w:val="both"/>
      </w:pPr>
      <w:r w:rsidRPr="00FF31A2">
        <w:rPr>
          <w:b/>
          <w:bCs/>
        </w:rPr>
        <w:t>23.2.</w:t>
      </w:r>
      <w:r w:rsidRPr="00FF31A2">
        <w:t xml:space="preserve"> Teklif mektubunda; </w:t>
      </w:r>
    </w:p>
    <w:p w:rsidR="00052034" w:rsidRPr="00FF31A2" w:rsidRDefault="00052034" w:rsidP="00052034">
      <w:pPr>
        <w:jc w:val="both"/>
      </w:pPr>
    </w:p>
    <w:p w:rsidR="00052034" w:rsidRPr="00FF31A2" w:rsidRDefault="00052034" w:rsidP="00052034">
      <w:pPr>
        <w:jc w:val="both"/>
        <w:rPr>
          <w:rFonts w:eastAsia="Times New Roman"/>
        </w:rPr>
      </w:pPr>
      <w:r w:rsidRPr="00FF31A2">
        <w:rPr>
          <w:rFonts w:eastAsia="Times New Roman"/>
        </w:rPr>
        <w:t xml:space="preserve">a) İhale dokümanının tamamen okunup kabul edildiğinin belirtilmesi, </w:t>
      </w:r>
    </w:p>
    <w:p w:rsidR="00052034" w:rsidRPr="00FF31A2" w:rsidRDefault="00052034" w:rsidP="00052034">
      <w:pPr>
        <w:jc w:val="both"/>
      </w:pPr>
      <w:r w:rsidRPr="00FF31A2">
        <w:t xml:space="preserve">b) Teklif edilen bedelin rakam ve yazı ile birbirine uygun olarak açıkça yazılması, </w:t>
      </w:r>
    </w:p>
    <w:p w:rsidR="00052034" w:rsidRPr="00FF31A2" w:rsidRDefault="00052034" w:rsidP="00052034">
      <w:pPr>
        <w:jc w:val="both"/>
      </w:pPr>
      <w:r w:rsidRPr="00FF31A2">
        <w:t xml:space="preserve">c) Kazıntı, silinti, düzeltme bulunmaması, </w:t>
      </w:r>
    </w:p>
    <w:p w:rsidR="00052034" w:rsidRPr="00FF31A2" w:rsidRDefault="00052034" w:rsidP="00052034">
      <w:pPr>
        <w:jc w:val="both"/>
      </w:pPr>
      <w:r w:rsidRPr="00FF31A2">
        <w:t xml:space="preserve">ç) Türk vatandaşı gerçek kişilerin Türkiye Cumhuriyeti kimlik numarasının, Türkiye'de faaliyet gösteren tüzel kişilerin ise vergi kimlik numarasının belirtilmesi, </w:t>
      </w:r>
    </w:p>
    <w:p w:rsidR="00052034" w:rsidRPr="00FF31A2" w:rsidRDefault="00052034" w:rsidP="00052034">
      <w:pPr>
        <w:jc w:val="both"/>
      </w:pPr>
      <w:r w:rsidRPr="00FF31A2">
        <w:t xml:space="preserve">d) Teklif mektubunun ad, </w:t>
      </w:r>
      <w:proofErr w:type="spellStart"/>
      <w:r w:rsidRPr="00FF31A2">
        <w:t>soyad</w:t>
      </w:r>
      <w:proofErr w:type="spellEnd"/>
      <w:r w:rsidRPr="00FF31A2">
        <w:t xml:space="preserve"> veya ticaret unvanı yazılmak suretiyle yetki</w:t>
      </w:r>
      <w:r w:rsidR="00D20179" w:rsidRPr="00FF31A2">
        <w:t>li kişilerce imzalanmış olması z</w:t>
      </w:r>
      <w:r w:rsidRPr="00FF31A2">
        <w:t xml:space="preserve">orunludur. </w:t>
      </w:r>
    </w:p>
    <w:p w:rsidR="00052034" w:rsidRPr="00FF31A2" w:rsidRDefault="00052034" w:rsidP="00052034">
      <w:pPr>
        <w:jc w:val="both"/>
      </w:pPr>
      <w:r w:rsidRPr="00FF31A2">
        <w:rPr>
          <w:b/>
          <w:bCs/>
        </w:rPr>
        <w:t>23.3.</w:t>
      </w:r>
      <w:r w:rsidRPr="00FF31A2">
        <w:t xml:space="preserve"> Is ortaklığı olarak teklif veren isteklilerin teklif mektuplarının, ortakların tamamı tarafından veya yetki verdikleri kişiler tarafından imzalanması gerekir. </w:t>
      </w:r>
    </w:p>
    <w:p w:rsidR="00052034" w:rsidRPr="00FF31A2" w:rsidRDefault="00052034" w:rsidP="00052034">
      <w:pPr>
        <w:jc w:val="both"/>
        <w:rPr>
          <w:b/>
          <w:bCs/>
        </w:rPr>
      </w:pPr>
      <w:r w:rsidRPr="00FF31A2">
        <w:rPr>
          <w:b/>
          <w:bCs/>
        </w:rPr>
        <w:t xml:space="preserve">23.4. Bu madde boş bırakılmıştır. </w:t>
      </w:r>
    </w:p>
    <w:p w:rsidR="0026081B" w:rsidRPr="00FF31A2" w:rsidRDefault="004B2435">
      <w:pPr>
        <w:spacing w:before="120"/>
        <w:jc w:val="both"/>
      </w:pPr>
      <w:r w:rsidRPr="00FF31A2">
        <w:rPr>
          <w:b/>
          <w:bCs/>
          <w:color w:val="auto"/>
        </w:rPr>
        <w:t>Madde 24 - Tekliflerin geçerlilik süresi</w:t>
      </w:r>
    </w:p>
    <w:p w:rsidR="0026081B" w:rsidRPr="00FF31A2" w:rsidRDefault="004B2435">
      <w:pPr>
        <w:jc w:val="both"/>
      </w:pPr>
      <w:r w:rsidRPr="00FF31A2">
        <w:rPr>
          <w:b/>
          <w:bCs/>
        </w:rPr>
        <w:t>24.1.</w:t>
      </w:r>
      <w:r w:rsidRPr="00FF31A2">
        <w:t xml:space="preserve"> Tekliflerin geçerlilik süresi, ihale tarihinden itibaren </w:t>
      </w:r>
      <w:r w:rsidR="00D20179" w:rsidRPr="00FF31A2">
        <w:rPr>
          <w:rStyle w:val="richtext"/>
          <w:bCs/>
          <w:color w:val="auto"/>
        </w:rPr>
        <w:t>90</w:t>
      </w:r>
      <w:r w:rsidRPr="00FF31A2">
        <w:rPr>
          <w:color w:val="auto"/>
        </w:rPr>
        <w:t xml:space="preserve"> </w:t>
      </w:r>
      <w:r w:rsidR="00052034" w:rsidRPr="00FF31A2">
        <w:rPr>
          <w:color w:val="auto"/>
        </w:rPr>
        <w:t>–</w:t>
      </w:r>
      <w:r w:rsidRPr="00FF31A2">
        <w:rPr>
          <w:color w:val="auto"/>
        </w:rPr>
        <w:t xml:space="preserve"> </w:t>
      </w:r>
      <w:r w:rsidR="00052034" w:rsidRPr="00FF31A2">
        <w:rPr>
          <w:color w:val="auto"/>
        </w:rPr>
        <w:t>(</w:t>
      </w:r>
      <w:r w:rsidR="00D20179" w:rsidRPr="00FF31A2">
        <w:rPr>
          <w:rStyle w:val="richtext"/>
          <w:bCs/>
          <w:color w:val="auto"/>
        </w:rPr>
        <w:t>doksan</w:t>
      </w:r>
      <w:r w:rsidR="00052034" w:rsidRPr="00FF31A2">
        <w:t xml:space="preserve">) </w:t>
      </w:r>
      <w:r w:rsidRPr="00FF31A2">
        <w:t xml:space="preserve">takvim günüdür. </w:t>
      </w:r>
    </w:p>
    <w:p w:rsidR="0026081B" w:rsidRPr="00FF31A2" w:rsidRDefault="004B2435">
      <w:pPr>
        <w:jc w:val="both"/>
      </w:pPr>
      <w:r w:rsidRPr="00FF31A2">
        <w:rPr>
          <w:b/>
          <w:bCs/>
        </w:rPr>
        <w:t>24.2.</w:t>
      </w:r>
      <w:r w:rsidRPr="00FF31A2">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rsidR="0026081B" w:rsidRPr="00FF31A2" w:rsidRDefault="004B2435">
      <w:pPr>
        <w:jc w:val="both"/>
      </w:pPr>
      <w:r w:rsidRPr="00FF31A2">
        <w:rPr>
          <w:b/>
          <w:bCs/>
        </w:rPr>
        <w:t>24.3.</w:t>
      </w:r>
      <w:r w:rsidRPr="00FF31A2">
        <w:t xml:space="preserve"> Teklifinin geçerlilik süresini uzatan istekli, teklif ve sözleşme koşullarını değiştirmeden, geçici teminatını kabul ettiği yeni teklif geçerlilik süresi ile geçici teminata ilişkin hükümlere uygun hale getirir. </w:t>
      </w:r>
    </w:p>
    <w:p w:rsidR="0026081B" w:rsidRPr="00FF31A2" w:rsidRDefault="004B2435">
      <w:pPr>
        <w:spacing w:before="120"/>
        <w:jc w:val="both"/>
      </w:pPr>
      <w:r w:rsidRPr="00FF31A2">
        <w:rPr>
          <w:b/>
          <w:bCs/>
          <w:color w:val="auto"/>
        </w:rPr>
        <w:t xml:space="preserve">Madde 25 - Teklif fiyata </w:t>
      </w:r>
      <w:proofErr w:type="gramStart"/>
      <w:r w:rsidRPr="00FF31A2">
        <w:rPr>
          <w:b/>
          <w:bCs/>
          <w:color w:val="auto"/>
        </w:rPr>
        <w:t>dahil</w:t>
      </w:r>
      <w:proofErr w:type="gramEnd"/>
      <w:r w:rsidRPr="00FF31A2">
        <w:rPr>
          <w:b/>
          <w:bCs/>
          <w:color w:val="auto"/>
        </w:rPr>
        <w:t xml:space="preserve"> olan giderler</w:t>
      </w:r>
    </w:p>
    <w:p w:rsidR="0026081B" w:rsidRPr="00FF31A2" w:rsidRDefault="004B2435">
      <w:pPr>
        <w:jc w:val="both"/>
        <w:rPr>
          <w:color w:val="auto"/>
        </w:rPr>
      </w:pPr>
      <w:r w:rsidRPr="00FF31A2">
        <w:rPr>
          <w:b/>
          <w:bCs/>
        </w:rPr>
        <w:t>25.1.</w:t>
      </w:r>
      <w:r w:rsidRPr="00FF31A2">
        <w:t xml:space="preserve"> </w:t>
      </w:r>
      <w:r w:rsidRPr="00FF31A2">
        <w:rPr>
          <w:rStyle w:val="richtext"/>
          <w:bCs/>
          <w:color w:val="auto"/>
        </w:rPr>
        <w:t xml:space="preserve">Sözleşmenin uygulanması sırasında ilgili mevzuatı gereğince ödenecek vergi (KDV hariç), resim, harç, ulaşım ve montaj giderleri teklif fiyatına </w:t>
      </w:r>
      <w:r w:rsidR="00052034" w:rsidRPr="00FF31A2">
        <w:rPr>
          <w:rStyle w:val="richtext"/>
          <w:bCs/>
          <w:color w:val="auto"/>
        </w:rPr>
        <w:t>dâhildir</w:t>
      </w:r>
      <w:r w:rsidRPr="00FF31A2">
        <w:rPr>
          <w:rStyle w:val="richtext"/>
          <w:bCs/>
          <w:color w:val="auto"/>
        </w:rPr>
        <w:t>.</w:t>
      </w:r>
      <w:r w:rsidRPr="00FF31A2">
        <w:rPr>
          <w:color w:val="auto"/>
        </w:rPr>
        <w:t xml:space="preserve"> </w:t>
      </w:r>
    </w:p>
    <w:p w:rsidR="0026081B" w:rsidRPr="00FF31A2" w:rsidRDefault="004B2435">
      <w:pPr>
        <w:jc w:val="both"/>
      </w:pPr>
      <w:r w:rsidRPr="00FF31A2">
        <w:rPr>
          <w:b/>
          <w:bCs/>
        </w:rPr>
        <w:t>25.2.</w:t>
      </w:r>
      <w:r w:rsidRPr="00FF31A2">
        <w:t xml:space="preserve"> 25.1.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26081B" w:rsidRPr="00FF31A2" w:rsidRDefault="004B2435">
      <w:pPr>
        <w:jc w:val="both"/>
      </w:pPr>
      <w:r w:rsidRPr="00FF31A2">
        <w:rPr>
          <w:b/>
          <w:bCs/>
        </w:rPr>
        <w:t>25.3.</w:t>
      </w:r>
      <w:r w:rsidRPr="00FF31A2">
        <w:t xml:space="preserve"> Teklif fiyata </w:t>
      </w:r>
      <w:proofErr w:type="gramStart"/>
      <w:r w:rsidRPr="00FF31A2">
        <w:t>dahil</w:t>
      </w:r>
      <w:proofErr w:type="gramEnd"/>
      <w:r w:rsidRPr="00FF31A2">
        <w:t xml:space="preserve"> olan diğer giderler aşağıda belirtilmiştir: </w:t>
      </w:r>
    </w:p>
    <w:p w:rsidR="0026081B" w:rsidRPr="00FF31A2" w:rsidRDefault="004B2435">
      <w:pPr>
        <w:jc w:val="both"/>
      </w:pPr>
      <w:r w:rsidRPr="00FF31A2">
        <w:rPr>
          <w:b/>
          <w:bCs/>
        </w:rPr>
        <w:t>25.3.1.</w:t>
      </w:r>
      <w:r w:rsidRPr="00FF31A2">
        <w:t xml:space="preserve"> Bu madde boş bırakılmıştır. </w:t>
      </w:r>
    </w:p>
    <w:p w:rsidR="0026081B" w:rsidRPr="00FF31A2" w:rsidRDefault="004B2435">
      <w:pPr>
        <w:jc w:val="both"/>
      </w:pPr>
      <w:r w:rsidRPr="00FF31A2">
        <w:rPr>
          <w:b/>
          <w:bCs/>
        </w:rPr>
        <w:t>25.4.</w:t>
      </w:r>
      <w:r w:rsidRPr="00FF31A2">
        <w:t xml:space="preserve"> Sözleşme konusu işin bedelinin ödenmesi aşamasında doğacak Katma Değer Vergisi (KDV), ilgili mevzuatı çerçevesinde İdare tarafından yükleniciye ayrıca ödenir. </w:t>
      </w:r>
    </w:p>
    <w:p w:rsidR="0026081B" w:rsidRPr="00FF31A2" w:rsidRDefault="004B2435">
      <w:pPr>
        <w:jc w:val="both"/>
      </w:pPr>
      <w:r w:rsidRPr="00FF31A2">
        <w:rPr>
          <w:b/>
          <w:bCs/>
        </w:rPr>
        <w:t>25.5.</w:t>
      </w:r>
      <w:r w:rsidRPr="00FF31A2">
        <w:t xml:space="preserve"> Bu madde boş bırakılmıştır. </w:t>
      </w:r>
    </w:p>
    <w:p w:rsidR="0026081B" w:rsidRPr="00FF31A2" w:rsidRDefault="004B2435">
      <w:pPr>
        <w:spacing w:before="120"/>
        <w:jc w:val="both"/>
      </w:pPr>
      <w:r w:rsidRPr="00FF31A2">
        <w:rPr>
          <w:b/>
          <w:bCs/>
          <w:color w:val="auto"/>
        </w:rPr>
        <w:t>Madde 26 - Geçici teminat</w:t>
      </w:r>
    </w:p>
    <w:p w:rsidR="0026081B" w:rsidRPr="00FF31A2" w:rsidRDefault="004B2435">
      <w:pPr>
        <w:jc w:val="both"/>
      </w:pPr>
      <w:r w:rsidRPr="00FF31A2">
        <w:rPr>
          <w:b/>
          <w:bCs/>
        </w:rPr>
        <w:t>26.1.</w:t>
      </w:r>
      <w:r w:rsidRPr="00FF31A2">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26081B" w:rsidRPr="00FF31A2" w:rsidRDefault="004B2435">
      <w:pPr>
        <w:jc w:val="both"/>
      </w:pPr>
      <w:r w:rsidRPr="00FF31A2">
        <w:rPr>
          <w:b/>
          <w:bCs/>
        </w:rPr>
        <w:lastRenderedPageBreak/>
        <w:t>26.2.</w:t>
      </w:r>
      <w:r w:rsidRPr="00FF31A2">
        <w:t xml:space="preserve"> İsteklinin ortak girişim olması halinde toplam geçici teminat miktarı, ortaklık oranına veya işin uzmanlık gerektiren kısımlarına verilen teklif tutarlarına bakılmaksızın ortaklardan biri veya birkaçı tarafından karşılanabilir. </w:t>
      </w:r>
    </w:p>
    <w:p w:rsidR="0026081B" w:rsidRPr="00FF31A2" w:rsidRDefault="004B2435">
      <w:pPr>
        <w:jc w:val="both"/>
      </w:pPr>
      <w:r w:rsidRPr="00FF31A2">
        <w:rPr>
          <w:b/>
          <w:bCs/>
        </w:rPr>
        <w:t>26.3.</w:t>
      </w:r>
      <w:r w:rsidRPr="00FF31A2">
        <w:t xml:space="preserve"> Geçici teminat olarak sunulan teminat mektuplarında geçerlilik tarihi belirtilmelidir. Bu tarih, </w:t>
      </w:r>
      <w:r w:rsidR="00D20179" w:rsidRPr="00FF31A2">
        <w:t>ihale tarihinden itibaren 6 aydan az olmamak üzere istekli tarafından belirlenir.</w:t>
      </w:r>
      <w:r w:rsidRPr="00FF31A2">
        <w:t xml:space="preserve"> </w:t>
      </w:r>
    </w:p>
    <w:p w:rsidR="0026081B" w:rsidRPr="00FF31A2" w:rsidRDefault="004B2435">
      <w:pPr>
        <w:jc w:val="both"/>
      </w:pPr>
      <w:r w:rsidRPr="00FF31A2">
        <w:rPr>
          <w:b/>
          <w:bCs/>
        </w:rPr>
        <w:t>26.4.</w:t>
      </w:r>
      <w:r w:rsidRPr="00FF31A2">
        <w:t xml:space="preserve"> Kabul edilebilir bir geçici teminat ile birlikte verilmeyen teklifler, istenilen katılma şartlarını sağlamadığı gerekçesiyle İdare tarafından değerlendirme dışı bırakılacaktır. </w:t>
      </w:r>
    </w:p>
    <w:p w:rsidR="00052034" w:rsidRPr="00FF31A2" w:rsidRDefault="00052034" w:rsidP="00052034">
      <w:pPr>
        <w:spacing w:before="120"/>
        <w:jc w:val="both"/>
      </w:pPr>
      <w:r w:rsidRPr="00FF31A2">
        <w:rPr>
          <w:b/>
          <w:bCs/>
          <w:color w:val="auto"/>
        </w:rPr>
        <w:t>Madde 27 - Teminat olarak kabul edilecek değerler</w:t>
      </w:r>
    </w:p>
    <w:p w:rsidR="00052034" w:rsidRPr="00FF31A2" w:rsidRDefault="00052034" w:rsidP="00052034">
      <w:pPr>
        <w:jc w:val="both"/>
      </w:pPr>
      <w:r w:rsidRPr="00FF31A2">
        <w:rPr>
          <w:b/>
          <w:bCs/>
        </w:rPr>
        <w:t>27.1.</w:t>
      </w:r>
      <w:r w:rsidRPr="00FF31A2">
        <w:t xml:space="preserve"> Teminat olarak kabul edilecek değerler aşağıda sayılmıştır: </w:t>
      </w:r>
    </w:p>
    <w:p w:rsidR="00052034" w:rsidRPr="00FF31A2" w:rsidRDefault="00052034" w:rsidP="00052034">
      <w:pPr>
        <w:jc w:val="both"/>
      </w:pPr>
      <w:r w:rsidRPr="00FF31A2">
        <w:t xml:space="preserve">a) Tedavüldeki Türk Parası. </w:t>
      </w:r>
    </w:p>
    <w:p w:rsidR="00052034" w:rsidRPr="00FF31A2" w:rsidRDefault="00052034" w:rsidP="00052034">
      <w:pPr>
        <w:jc w:val="both"/>
      </w:pPr>
      <w:r w:rsidRPr="00FF31A2">
        <w:t xml:space="preserve">b) Bankalar tarafından verilen teminat mektupları. </w:t>
      </w:r>
    </w:p>
    <w:p w:rsidR="00052034" w:rsidRPr="00FF31A2" w:rsidRDefault="00052034" w:rsidP="00052034">
      <w:pPr>
        <w:jc w:val="both"/>
      </w:pPr>
      <w:r w:rsidRPr="00FF31A2">
        <w:rPr>
          <w:b/>
          <w:bCs/>
        </w:rPr>
        <w:t>27.2.</w:t>
      </w:r>
      <w:r w:rsidRPr="00FF31A2">
        <w:t xml:space="preserve"> </w:t>
      </w:r>
      <w:r w:rsidR="00D20179" w:rsidRPr="00FF31A2">
        <w:t>Bu madde boş bırakılmıştır.</w:t>
      </w:r>
    </w:p>
    <w:p w:rsidR="00052034" w:rsidRPr="00FF31A2" w:rsidRDefault="00052034" w:rsidP="00052034">
      <w:pPr>
        <w:jc w:val="both"/>
      </w:pPr>
      <w:r w:rsidRPr="00FF31A2">
        <w:rPr>
          <w:b/>
          <w:bCs/>
        </w:rPr>
        <w:t>27.3.</w:t>
      </w:r>
      <w:r w:rsidRPr="00FF31A2">
        <w:t xml:space="preserve"> İlgili mevzuatına göre Türkiye'de faaliyette bulunmasına izin verilen yabancı bankaların düzenleyecekleri teminat mektupları ile Türkiye dışında faaliyette bulunan banka veya benzeri kredi kuruluşlarının </w:t>
      </w:r>
      <w:proofErr w:type="spellStart"/>
      <w:r w:rsidRPr="00FF31A2">
        <w:t>kontrgarantisi</w:t>
      </w:r>
      <w:proofErr w:type="spellEnd"/>
      <w:r w:rsidRPr="00FF31A2">
        <w:t xml:space="preserve"> üzerine Türkiye'de faaliyette bulunan bankaların düzenleyecekleri teminat mektupları </w:t>
      </w:r>
      <w:r w:rsidR="00D20179" w:rsidRPr="00FF31A2">
        <w:t>da teminat olarak kabul edilir.</w:t>
      </w:r>
    </w:p>
    <w:p w:rsidR="00052034" w:rsidRPr="00FF31A2" w:rsidRDefault="00052034" w:rsidP="00052034">
      <w:pPr>
        <w:jc w:val="both"/>
      </w:pPr>
      <w:r w:rsidRPr="00FF31A2">
        <w:rPr>
          <w:b/>
          <w:bCs/>
        </w:rPr>
        <w:t>27.4.</w:t>
      </w:r>
      <w:r w:rsidRPr="00FF31A2">
        <w:t xml:space="preserve"> Teminat mektubu verilmesi halinde, bu mektubun kapsam ve seklinin, Kamu İhale Kurumu tarafından belirlenen esaslara ve standart formlara uygun olması gerekir. Bu esaslara ve standart formlara aykırı olarak düzenlenmiş teminat mektupları geçerli kabul edilmez. </w:t>
      </w:r>
    </w:p>
    <w:p w:rsidR="00052034" w:rsidRPr="00FF31A2" w:rsidRDefault="00052034" w:rsidP="00052034">
      <w:pPr>
        <w:jc w:val="both"/>
      </w:pPr>
      <w:r w:rsidRPr="00FF31A2">
        <w:rPr>
          <w:b/>
          <w:bCs/>
        </w:rPr>
        <w:t>27.5.</w:t>
      </w:r>
      <w:r w:rsidRPr="00FF31A2">
        <w:t xml:space="preserve"> Teminatlar, teminat olarak kabul edilen diğer değerlerle değiştirilebilir. </w:t>
      </w:r>
    </w:p>
    <w:p w:rsidR="00052034" w:rsidRPr="00FF31A2" w:rsidRDefault="00052034" w:rsidP="00052034">
      <w:pPr>
        <w:jc w:val="both"/>
      </w:pPr>
      <w:r w:rsidRPr="00FF31A2">
        <w:rPr>
          <w:b/>
          <w:bCs/>
        </w:rPr>
        <w:t>27.6.</w:t>
      </w:r>
      <w:r w:rsidRPr="00FF31A2">
        <w:t xml:space="preserve"> Her ne suretle olursa olsun, İdarece alınan teminatlar haczedilemez ve üzerine ihtiyati tedbir konulamaz. </w:t>
      </w:r>
    </w:p>
    <w:p w:rsidR="0026081B" w:rsidRPr="00FF31A2" w:rsidRDefault="004B2435">
      <w:pPr>
        <w:spacing w:before="120"/>
        <w:jc w:val="both"/>
      </w:pPr>
      <w:r w:rsidRPr="00FF31A2">
        <w:rPr>
          <w:b/>
          <w:bCs/>
          <w:color w:val="auto"/>
        </w:rPr>
        <w:t>Madde 28- Geçici teminatın teslimi</w:t>
      </w:r>
    </w:p>
    <w:p w:rsidR="00052034" w:rsidRPr="00FF31A2" w:rsidRDefault="00052034" w:rsidP="00052034">
      <w:pPr>
        <w:jc w:val="both"/>
      </w:pPr>
      <w:r w:rsidRPr="00FF31A2">
        <w:rPr>
          <w:b/>
          <w:bCs/>
        </w:rPr>
        <w:t>28.1.</w:t>
      </w:r>
      <w:r w:rsidRPr="00FF31A2">
        <w:t xml:space="preserve"> Teminat mektupları, teklifle birlikte zarf içerisinde İdareye sunulur. </w:t>
      </w:r>
    </w:p>
    <w:p w:rsidR="00052034" w:rsidRPr="00FF31A2" w:rsidRDefault="00052034" w:rsidP="00052034">
      <w:pPr>
        <w:jc w:val="both"/>
      </w:pPr>
      <w:r w:rsidRPr="00FF31A2">
        <w:rPr>
          <w:b/>
          <w:bCs/>
        </w:rPr>
        <w:t>28.2.</w:t>
      </w:r>
      <w:r w:rsidRPr="00FF31A2">
        <w:t xml:space="preserve"> Teminat mektupları dışındaki teminatların </w:t>
      </w:r>
      <w:r w:rsidRPr="00FF31A2">
        <w:rPr>
          <w:b/>
        </w:rPr>
        <w:t>TOROS ÜNİVERSİTESİ</w:t>
      </w:r>
      <w:r w:rsidRPr="00FF31A2">
        <w:t xml:space="preserve"> adına </w:t>
      </w:r>
      <w:r w:rsidRPr="00FF31A2">
        <w:rPr>
          <w:b/>
          <w:bCs/>
          <w:color w:val="auto"/>
        </w:rPr>
        <w:t>GARANTİ BANKASI BBVA BABİL CAD. ŞB. IBAN NO: TR94 0006 2001 2220 0006 2997 62</w:t>
      </w:r>
      <w:r w:rsidRPr="00FF31A2">
        <w:rPr>
          <w:b/>
          <w:bCs/>
          <w:color w:val="003399"/>
        </w:rPr>
        <w:t xml:space="preserve"> </w:t>
      </w:r>
      <w:proofErr w:type="spellStart"/>
      <w:r w:rsidRPr="00FF31A2">
        <w:rPr>
          <w:bCs/>
          <w:color w:val="auto"/>
        </w:rPr>
        <w:t>nolu</w:t>
      </w:r>
      <w:proofErr w:type="spellEnd"/>
      <w:r w:rsidRPr="00FF31A2">
        <w:rPr>
          <w:bCs/>
          <w:color w:val="auto"/>
        </w:rPr>
        <w:t xml:space="preserve"> hesaba</w:t>
      </w:r>
      <w:r w:rsidRPr="00FF31A2">
        <w:rPr>
          <w:b/>
          <w:bCs/>
          <w:color w:val="auto"/>
        </w:rPr>
        <w:t xml:space="preserve"> </w:t>
      </w:r>
      <w:r w:rsidRPr="00FF31A2">
        <w:t xml:space="preserve">yatırılması ve makbuzlarının teklif zarfının içinde sunulması gerekir. </w:t>
      </w:r>
    </w:p>
    <w:p w:rsidR="00052034" w:rsidRPr="00FF31A2" w:rsidRDefault="00052034" w:rsidP="00052034">
      <w:pPr>
        <w:spacing w:before="120"/>
        <w:jc w:val="both"/>
      </w:pPr>
      <w:r w:rsidRPr="00FF31A2">
        <w:rPr>
          <w:b/>
          <w:bCs/>
          <w:color w:val="auto"/>
        </w:rPr>
        <w:t>Madde 29 - Geçici teminatın iadesi</w:t>
      </w:r>
    </w:p>
    <w:p w:rsidR="00052034" w:rsidRPr="00FF31A2" w:rsidRDefault="00052034" w:rsidP="00052034">
      <w:pPr>
        <w:jc w:val="both"/>
      </w:pPr>
      <w:r w:rsidRPr="00FF31A2">
        <w:rPr>
          <w:b/>
          <w:bCs/>
        </w:rPr>
        <w:t>29.1.</w:t>
      </w:r>
      <w:r w:rsidRPr="00FF31A2">
        <w:t xml:space="preserve"> İhale üzerinde bırakılan istekli ile ekonomik açıdan en avantajlı ikinci teklif sahibi istekliye ait teminat mektupları ihaleden sonra </w:t>
      </w:r>
      <w:r w:rsidR="00D20179" w:rsidRPr="00FF31A2">
        <w:t>İdare tarafından alınır</w:t>
      </w:r>
      <w:r w:rsidRPr="00FF31A2">
        <w:t xml:space="preserve">. Diğer isteklilere ait teminatlar ise hemen iade edilir. </w:t>
      </w:r>
    </w:p>
    <w:p w:rsidR="00052034" w:rsidRPr="00FF31A2" w:rsidRDefault="00052034" w:rsidP="00052034">
      <w:pPr>
        <w:jc w:val="both"/>
      </w:pPr>
      <w:r w:rsidRPr="00FF31A2">
        <w:rPr>
          <w:b/>
          <w:bCs/>
        </w:rPr>
        <w:t>29.2.</w:t>
      </w:r>
      <w:r w:rsidRPr="00FF31A2">
        <w:t xml:space="preserve"> İhale üzerinde bırakılan isteklinin geçici teminatı ise gerekli kesin teminatın verilip sözleşmeyi imzalaması halinde iade edilir. </w:t>
      </w:r>
    </w:p>
    <w:p w:rsidR="00052034" w:rsidRPr="00FF31A2" w:rsidRDefault="00052034" w:rsidP="00052034">
      <w:pPr>
        <w:jc w:val="both"/>
      </w:pPr>
      <w:r w:rsidRPr="00FF31A2">
        <w:rPr>
          <w:b/>
          <w:bCs/>
        </w:rPr>
        <w:t>29.3.</w:t>
      </w:r>
      <w:r w:rsidRPr="00FF31A2">
        <w:t xml:space="preserve"> İhale üzerinde bırakılan istekli ile sözleşme imzalanması halinde, ekonomik açıdan en avantajlı ikinci teklif sahibine ait teminat, sözleşme imzalandıktan hemen sonra iade edilir. </w:t>
      </w:r>
    </w:p>
    <w:p w:rsidR="00D20179" w:rsidRPr="00FF31A2" w:rsidRDefault="00D20179">
      <w:pPr>
        <w:pStyle w:val="GvdeMetni"/>
        <w:spacing w:after="120" w:line="240" w:lineRule="auto"/>
        <w:jc w:val="center"/>
        <w:rPr>
          <w:rFonts w:ascii="Times New Roman" w:hAnsi="Times New Roman" w:cs="Times New Roman"/>
          <w:color w:val="auto"/>
          <w:sz w:val="24"/>
          <w:szCs w:val="24"/>
        </w:rPr>
      </w:pPr>
    </w:p>
    <w:p w:rsidR="0026081B" w:rsidRPr="00FF31A2" w:rsidRDefault="004B2435">
      <w:pPr>
        <w:pStyle w:val="GvdeMetni"/>
        <w:spacing w:after="120" w:line="240" w:lineRule="auto"/>
        <w:jc w:val="center"/>
        <w:rPr>
          <w:rFonts w:ascii="Times New Roman" w:hAnsi="Times New Roman" w:cs="Times New Roman"/>
          <w:sz w:val="24"/>
          <w:szCs w:val="24"/>
        </w:rPr>
      </w:pPr>
      <w:r w:rsidRPr="00FF31A2">
        <w:rPr>
          <w:rFonts w:ascii="Times New Roman" w:hAnsi="Times New Roman" w:cs="Times New Roman"/>
          <w:color w:val="auto"/>
          <w:sz w:val="24"/>
          <w:szCs w:val="24"/>
        </w:rPr>
        <w:t>IV-TEKLİFLERİN DEĞERLENDİRİLMESİ VE SÖZLEŞME YAPILMASINA İLİŞKİN HUSUSLAR</w:t>
      </w:r>
    </w:p>
    <w:p w:rsidR="00052034" w:rsidRPr="00FF31A2" w:rsidRDefault="00052034" w:rsidP="00052034">
      <w:pPr>
        <w:spacing w:before="120"/>
        <w:jc w:val="both"/>
      </w:pPr>
      <w:r w:rsidRPr="00FF31A2">
        <w:rPr>
          <w:b/>
          <w:bCs/>
          <w:color w:val="auto"/>
        </w:rPr>
        <w:t>Madde 30 - Tekliflerin alınması ve açılması</w:t>
      </w:r>
    </w:p>
    <w:p w:rsidR="00052034" w:rsidRPr="00FF31A2" w:rsidRDefault="00052034" w:rsidP="00052034">
      <w:pPr>
        <w:jc w:val="both"/>
      </w:pPr>
      <w:r w:rsidRPr="00FF31A2">
        <w:rPr>
          <w:b/>
          <w:bCs/>
        </w:rPr>
        <w:t>30.1.</w:t>
      </w:r>
      <w:r w:rsidRPr="00FF31A2">
        <w:t xml:space="preserve"> Teklifler, bu Şartnamede belirtilen ihale saatine kadar İdareye (tekliflerin sunulacağı yere) verilecektir. </w:t>
      </w:r>
    </w:p>
    <w:p w:rsidR="00052034" w:rsidRPr="00FF31A2" w:rsidRDefault="00052034" w:rsidP="00052034">
      <w:pPr>
        <w:jc w:val="both"/>
      </w:pPr>
      <w:r w:rsidRPr="00FF31A2">
        <w:rPr>
          <w:b/>
          <w:bCs/>
        </w:rPr>
        <w:t>30.2.</w:t>
      </w:r>
      <w:r w:rsidRPr="00FF31A2">
        <w:t xml:space="preserve"> İhale komisyonu tarafından, tekliflerin alınması ve açılmasında aşağıda yer alan usul uygulanır: </w:t>
      </w:r>
    </w:p>
    <w:p w:rsidR="00052034" w:rsidRPr="00FF31A2" w:rsidRDefault="00052034" w:rsidP="00052034">
      <w:pPr>
        <w:jc w:val="both"/>
      </w:pPr>
      <w:r w:rsidRPr="00FF31A2">
        <w:rPr>
          <w:b/>
          <w:bCs/>
        </w:rPr>
        <w:t>30.2.1.</w:t>
      </w:r>
      <w:r w:rsidRPr="00FF31A2">
        <w:t xml:space="preserve"> İhale komisyonunca bu Şartnamede belirtilen ihale saatinde ihaleye başlanır ve bu saate kadar kaç teklif verilmiş olduğu bir tutanakla tespit edilerek, hazır bulunanlara duyurulur. </w:t>
      </w:r>
    </w:p>
    <w:p w:rsidR="00052034" w:rsidRPr="00FF31A2" w:rsidRDefault="00052034" w:rsidP="00052034">
      <w:pPr>
        <w:jc w:val="both"/>
      </w:pPr>
      <w:r w:rsidRPr="00FF31A2">
        <w:rPr>
          <w:b/>
          <w:bCs/>
        </w:rPr>
        <w:t>30.2.2.</w:t>
      </w:r>
      <w:r w:rsidRPr="00FF31A2">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 imzalanıp mühürlenmesi veya </w:t>
      </w:r>
      <w:proofErr w:type="spellStart"/>
      <w:proofErr w:type="gramStart"/>
      <w:r w:rsidRPr="00FF31A2">
        <w:t>kaselenmesi</w:t>
      </w:r>
      <w:proofErr w:type="spellEnd"/>
      <w:proofErr w:type="gramEnd"/>
      <w:r w:rsidRPr="00FF31A2">
        <w:t xml:space="preserve"> hususlarına bakılır. Bu hususlara uygun olmayan zarflar bir tutanakla belirlenerek değerlendirmeye alınmaz. </w:t>
      </w:r>
    </w:p>
    <w:p w:rsidR="00052034" w:rsidRPr="00FF31A2" w:rsidRDefault="00052034" w:rsidP="00052034">
      <w:pPr>
        <w:jc w:val="both"/>
      </w:pPr>
      <w:r w:rsidRPr="00FF31A2">
        <w:rPr>
          <w:b/>
          <w:bCs/>
        </w:rPr>
        <w:lastRenderedPageBreak/>
        <w:t>30.2.3.</w:t>
      </w:r>
      <w:r w:rsidRPr="00FF31A2">
        <w:t xml:space="preserve"> İhale konusu işin </w:t>
      </w:r>
      <w:r w:rsidRPr="00FF31A2">
        <w:rPr>
          <w:color w:val="auto"/>
        </w:rPr>
        <w:t xml:space="preserve">yaklaşık maliyeti açıklandıktan </w:t>
      </w:r>
      <w:r w:rsidRPr="00FF31A2">
        <w:t xml:space="preserve">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052034" w:rsidRPr="00FF31A2" w:rsidRDefault="00052034" w:rsidP="00052034">
      <w:pPr>
        <w:spacing w:before="120"/>
        <w:jc w:val="both"/>
      </w:pPr>
      <w:r w:rsidRPr="00FF31A2">
        <w:rPr>
          <w:b/>
          <w:bCs/>
        </w:rPr>
        <w:t>30.2.4.</w:t>
      </w:r>
      <w:r w:rsidRPr="00FF31A2">
        <w:t xml:space="preserve"> Bu aşamada hiçbir teklifin reddine veya kabulüne karar verilmez. Teklifi oluşturan belgeler düzeltilemez ve tamamlanamaz. Teklifler değerlendirilmek üzere ilk oturum kapatılır.</w:t>
      </w:r>
    </w:p>
    <w:p w:rsidR="0026081B" w:rsidRPr="00FF31A2" w:rsidRDefault="004B2435" w:rsidP="00052034">
      <w:pPr>
        <w:spacing w:before="120"/>
        <w:jc w:val="both"/>
      </w:pPr>
      <w:r w:rsidRPr="00FF31A2">
        <w:rPr>
          <w:b/>
          <w:bCs/>
          <w:color w:val="auto"/>
        </w:rPr>
        <w:t>Madde 31 - Tekliflerin değerlendirilmesi</w:t>
      </w:r>
    </w:p>
    <w:p w:rsidR="00783BB9" w:rsidRPr="00FF31A2" w:rsidRDefault="00783BB9" w:rsidP="00783BB9">
      <w:pPr>
        <w:jc w:val="both"/>
      </w:pPr>
      <w:r w:rsidRPr="00FF31A2">
        <w:rPr>
          <w:b/>
          <w:bCs/>
        </w:rPr>
        <w:t>31.1.</w:t>
      </w:r>
      <w:r w:rsidRPr="00FF31A2">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rsidR="00783BB9" w:rsidRPr="00FF31A2" w:rsidRDefault="00783BB9" w:rsidP="00783BB9">
      <w:pPr>
        <w:jc w:val="both"/>
      </w:pPr>
      <w:r w:rsidRPr="00FF31A2">
        <w:rPr>
          <w:b/>
          <w:bCs/>
        </w:rPr>
        <w:t>31.2.</w:t>
      </w:r>
      <w:r w:rsidRPr="00FF31A2">
        <w:t xml:space="preserve"> Teklifin esasini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rsidR="00783BB9" w:rsidRPr="00FF31A2" w:rsidRDefault="00783BB9" w:rsidP="00783BB9">
      <w:pPr>
        <w:jc w:val="both"/>
      </w:pPr>
      <w:r w:rsidRPr="00FF31A2">
        <w:rPr>
          <w:b/>
          <w:bCs/>
        </w:rPr>
        <w:t>31.3.</w:t>
      </w:r>
      <w:r w:rsidRPr="00FF31A2">
        <w:t xml:space="preserve"> Bilgi eksikliklerinin tamamlatılmasına ilişkin olarak, verilen süre içinde isteklilerce sunulan belgelerin ihale tarihinden sonraki bir tarihte düzenlenmesi halinde, bu belgeler, isteklinin ihale tarihi itibarıyla ihaleye katilim şartlarını sağladığını tevsik etmesi durumunda kabul edilecektir. </w:t>
      </w:r>
    </w:p>
    <w:p w:rsidR="00783BB9" w:rsidRPr="00FF31A2" w:rsidRDefault="00783BB9" w:rsidP="00783BB9">
      <w:pPr>
        <w:jc w:val="both"/>
      </w:pPr>
      <w:r w:rsidRPr="00FF31A2">
        <w:rPr>
          <w:b/>
          <w:bCs/>
        </w:rPr>
        <w:t>31.4.</w:t>
      </w:r>
      <w:r w:rsidRPr="00FF31A2">
        <w:t xml:space="preserve"> Bu ilk değerlendirme ve işlemler sonucunda belgeleri eksiksiz ve teklif mektubu ile geçici teminatı usulüne uygun olan isteklilerin tekliflerinin ayrıntılı değerlendirilmesine geçilir. </w:t>
      </w:r>
    </w:p>
    <w:p w:rsidR="00783BB9" w:rsidRPr="00FF31A2" w:rsidRDefault="00783BB9" w:rsidP="00783BB9">
      <w:pPr>
        <w:jc w:val="both"/>
      </w:pPr>
      <w:r w:rsidRPr="00FF31A2">
        <w:rPr>
          <w:b/>
          <w:bCs/>
        </w:rPr>
        <w:t>31.5.</w:t>
      </w:r>
      <w:r w:rsidRPr="00FF31A2">
        <w:t xml:space="preserve"> Bu aşamada, isteklilerin ihale konusu işi yapabilme kapasitelerini belirleyen yeterlik </w:t>
      </w:r>
      <w:proofErr w:type="gramStart"/>
      <w:r w:rsidRPr="00FF31A2">
        <w:t>kriterlerine</w:t>
      </w:r>
      <w:proofErr w:type="gramEnd"/>
      <w:r w:rsidRPr="00FF31A2">
        <w:t xml:space="preserv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 </w:t>
      </w:r>
    </w:p>
    <w:p w:rsidR="00783BB9" w:rsidRPr="00FF31A2" w:rsidRDefault="00783BB9" w:rsidP="00783BB9">
      <w:pPr>
        <w:spacing w:before="120"/>
        <w:jc w:val="both"/>
      </w:pPr>
      <w:r w:rsidRPr="00FF31A2">
        <w:rPr>
          <w:b/>
          <w:bCs/>
          <w:color w:val="auto"/>
        </w:rPr>
        <w:t>Madde 32 - İsteklilerden tekliflerine açıklık getirmelerinin istenilmesi</w:t>
      </w:r>
    </w:p>
    <w:p w:rsidR="00783BB9" w:rsidRPr="00FF31A2" w:rsidRDefault="00783BB9" w:rsidP="00783BB9">
      <w:pPr>
        <w:jc w:val="both"/>
      </w:pPr>
      <w:r w:rsidRPr="00FF31A2">
        <w:rPr>
          <w:b/>
          <w:bCs/>
        </w:rPr>
        <w:t>32.1.</w:t>
      </w:r>
      <w:r w:rsidRPr="00FF31A2">
        <w:t xml:space="preserve"> İhale komisyonunun talebi üzerine İdare, tekliflerin incelenmesi, </w:t>
      </w:r>
      <w:r w:rsidR="00D20179" w:rsidRPr="00FF31A2">
        <w:t>karşılaştırılması</w:t>
      </w:r>
      <w:r w:rsidRPr="00FF31A2">
        <w:t xml:space="preserve"> ve değerlendirilmesinde yararlanmak üzere açık olmayan hususlarla ilgili isteklilerden açıklama isteyebilir. </w:t>
      </w:r>
    </w:p>
    <w:p w:rsidR="00783BB9" w:rsidRPr="00FF31A2" w:rsidRDefault="00783BB9" w:rsidP="00783BB9">
      <w:pPr>
        <w:jc w:val="both"/>
      </w:pPr>
      <w:r w:rsidRPr="00FF31A2">
        <w:rPr>
          <w:b/>
          <w:bCs/>
        </w:rPr>
        <w:t>32.2.</w:t>
      </w:r>
      <w:r w:rsidRPr="00FF31A2">
        <w:t xml:space="preserve"> Bu açıklama, hiçbir şekilde teklif fiyatında değişiklik yapılması veya ihale dokümanında öngörülen </w:t>
      </w:r>
      <w:proofErr w:type="gramStart"/>
      <w:r w:rsidRPr="00FF31A2">
        <w:t>kriterlere</w:t>
      </w:r>
      <w:proofErr w:type="gramEnd"/>
      <w:r w:rsidRPr="00FF31A2">
        <w:t xml:space="preserve"> uygun olmayan tekliflerin uygun hale getirilmesi amacıyla istenilemez ve bu sonucu doğuracak şekilde kullanılamaz. </w:t>
      </w:r>
    </w:p>
    <w:p w:rsidR="00783BB9" w:rsidRPr="00FF31A2" w:rsidRDefault="00783BB9" w:rsidP="00783BB9">
      <w:pPr>
        <w:jc w:val="both"/>
      </w:pPr>
      <w:r w:rsidRPr="00FF31A2">
        <w:rPr>
          <w:b/>
          <w:bCs/>
        </w:rPr>
        <w:t>32.3.</w:t>
      </w:r>
      <w:r w:rsidRPr="00FF31A2">
        <w:t xml:space="preserve"> İdarenin yazılı açıklama talebine, istekli tarafından yazılı olarak cevap verilir. </w:t>
      </w:r>
    </w:p>
    <w:p w:rsidR="00783BB9" w:rsidRPr="00FF31A2" w:rsidRDefault="00783BB9" w:rsidP="00783BB9">
      <w:pPr>
        <w:spacing w:before="120"/>
        <w:jc w:val="both"/>
      </w:pPr>
      <w:r w:rsidRPr="00FF31A2">
        <w:rPr>
          <w:b/>
          <w:bCs/>
          <w:color w:val="auto"/>
        </w:rPr>
        <w:t>Madde 33 - Aşırı düşük teklifler</w:t>
      </w:r>
    </w:p>
    <w:p w:rsidR="00783BB9" w:rsidRPr="00FF31A2" w:rsidRDefault="00783BB9" w:rsidP="00783BB9">
      <w:pPr>
        <w:jc w:val="both"/>
      </w:pPr>
      <w:r w:rsidRPr="00FF31A2">
        <w:rPr>
          <w:b/>
          <w:bCs/>
        </w:rPr>
        <w:t>33.1.</w:t>
      </w:r>
      <w:r w:rsidRPr="00FF31A2">
        <w:t xml:space="preserve"> İhale komisyonu, verilen teklifleri değerlendirdikten sonra, diğer tekliflere veya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783BB9" w:rsidRPr="00FF31A2" w:rsidRDefault="00783BB9" w:rsidP="00783BB9">
      <w:pPr>
        <w:jc w:val="both"/>
      </w:pPr>
      <w:r w:rsidRPr="00FF31A2">
        <w:rPr>
          <w:b/>
          <w:bCs/>
        </w:rPr>
        <w:t>33.2.</w:t>
      </w:r>
      <w:r w:rsidRPr="00FF31A2">
        <w:t xml:space="preserve"> İhale komisyonu tarafından; </w:t>
      </w:r>
    </w:p>
    <w:p w:rsidR="00783BB9" w:rsidRPr="00FF31A2" w:rsidRDefault="00783BB9" w:rsidP="00783BB9">
      <w:pPr>
        <w:jc w:val="both"/>
        <w:rPr>
          <w:rFonts w:eastAsia="Times New Roman"/>
        </w:rPr>
      </w:pPr>
      <w:r w:rsidRPr="00FF31A2">
        <w:rPr>
          <w:rFonts w:eastAsia="Times New Roman"/>
        </w:rPr>
        <w:t xml:space="preserve">a) İmalat sürecinin ekonomik olması, </w:t>
      </w:r>
    </w:p>
    <w:p w:rsidR="00783BB9" w:rsidRPr="00FF31A2" w:rsidRDefault="00783BB9" w:rsidP="00783BB9">
      <w:pPr>
        <w:jc w:val="both"/>
      </w:pPr>
      <w:r w:rsidRPr="00FF31A2">
        <w:t xml:space="preserve">b) Seçilen teknik çözümler ve teklif sahibinin mal ve hizmetlerin temininde kullanacağı avantajlı koşullar, </w:t>
      </w:r>
    </w:p>
    <w:p w:rsidR="00783BB9" w:rsidRPr="00FF31A2" w:rsidRDefault="00783BB9" w:rsidP="00783BB9">
      <w:pPr>
        <w:jc w:val="both"/>
      </w:pPr>
      <w:r w:rsidRPr="00FF31A2">
        <w:t xml:space="preserve">c) Teklif edilen malın özgünlüğü, hususlarında belgelendirilmek suretiyle yapılan yazılı açıklamalar dikkate alınarak, aşırı düşük teklifler değerlendirilir. Bu değerlendirme sonucunda, açıklamaları yeterli görülmeyen veya yazılı açıklamada bulunmayan isteklilerin teklifleri reddedilir. </w:t>
      </w:r>
    </w:p>
    <w:p w:rsidR="00783BB9" w:rsidRPr="00FF31A2" w:rsidRDefault="00783BB9" w:rsidP="00783BB9">
      <w:pPr>
        <w:spacing w:before="120"/>
        <w:jc w:val="both"/>
      </w:pPr>
      <w:r w:rsidRPr="00FF31A2">
        <w:rPr>
          <w:b/>
          <w:bCs/>
        </w:rPr>
        <w:t>33.3.</w:t>
      </w:r>
      <w:r w:rsidRPr="00FF31A2">
        <w:t xml:space="preserve"> İhale komisyonu tarafından, aşırı düşük tekliflerin tespiti, değerlendirilmesi ve ekonomik açıdan en avantajlı teklifin belirlenmesinde, sinir değer veya sorgulama </w:t>
      </w:r>
      <w:proofErr w:type="gramStart"/>
      <w:r w:rsidRPr="00FF31A2">
        <w:t>kriterleri</w:t>
      </w:r>
      <w:proofErr w:type="gramEnd"/>
      <w:r w:rsidRPr="00FF31A2">
        <w:t xml:space="preserve"> ya da ortalamalara ilişkin </w:t>
      </w:r>
      <w:r w:rsidRPr="00FF31A2">
        <w:lastRenderedPageBreak/>
        <w:t>olarak Kamu İhale Kurumu tarafından düzenleme yapılmış ise bu düzenlemelerde yer alan kriterler esas alınacaktır.</w:t>
      </w:r>
    </w:p>
    <w:p w:rsidR="00281F11" w:rsidRPr="00FF31A2" w:rsidRDefault="00281F11" w:rsidP="00783BB9">
      <w:pPr>
        <w:spacing w:before="120"/>
        <w:jc w:val="both"/>
        <w:rPr>
          <w:b/>
          <w:bCs/>
          <w:color w:val="auto"/>
        </w:rPr>
      </w:pPr>
    </w:p>
    <w:p w:rsidR="0026081B" w:rsidRPr="00FF31A2" w:rsidRDefault="004B2435" w:rsidP="00783BB9">
      <w:pPr>
        <w:spacing w:before="120"/>
        <w:jc w:val="both"/>
      </w:pPr>
      <w:r w:rsidRPr="00FF31A2">
        <w:rPr>
          <w:b/>
          <w:bCs/>
          <w:color w:val="auto"/>
        </w:rPr>
        <w:t>Madde 34 - Bütün tekliflerin reddedilmesi ve ihalenin iptal edilmesi</w:t>
      </w:r>
    </w:p>
    <w:p w:rsidR="0026081B" w:rsidRPr="00FF31A2" w:rsidRDefault="004B2435">
      <w:pPr>
        <w:jc w:val="both"/>
      </w:pPr>
      <w:r w:rsidRPr="00FF31A2">
        <w:rPr>
          <w:b/>
          <w:bCs/>
        </w:rPr>
        <w:t>34.1.</w:t>
      </w:r>
      <w:r w:rsidRPr="00FF31A2">
        <w:t xml:space="preserve"> İhale komisyonu kararı üzerine İdare, verilmiş olan bütün teklifleri reddederek ihaleyi iptal etmekte serbesttir. İdare bütün tekliflerin reddedilmesi nedeniyle herhangi bir yükümlülük altına girmez. </w:t>
      </w:r>
    </w:p>
    <w:p w:rsidR="0026081B" w:rsidRPr="00FF31A2" w:rsidRDefault="004B2435">
      <w:pPr>
        <w:jc w:val="both"/>
      </w:pPr>
      <w:r w:rsidRPr="00FF31A2">
        <w:rPr>
          <w:b/>
          <w:bCs/>
        </w:rPr>
        <w:t>34.2.</w:t>
      </w:r>
      <w:r w:rsidRPr="00FF31A2">
        <w:t xml:space="preserve"> İhalenin iptal edilmesi halinde bu durum, bütün isteklilere gerekçesiyle birlikte derhal bildirilir. </w:t>
      </w:r>
    </w:p>
    <w:p w:rsidR="0026081B" w:rsidRPr="00FF31A2" w:rsidRDefault="004B2435">
      <w:pPr>
        <w:spacing w:before="120"/>
        <w:jc w:val="both"/>
      </w:pPr>
      <w:r w:rsidRPr="00FF31A2">
        <w:rPr>
          <w:b/>
          <w:bCs/>
          <w:color w:val="auto"/>
        </w:rPr>
        <w:t>Madde 35 - Ekonomik açıdan en avantajlı teklifin belirlenmesi</w:t>
      </w:r>
    </w:p>
    <w:p w:rsidR="0026081B" w:rsidRPr="00FF31A2" w:rsidRDefault="004B2435">
      <w:pPr>
        <w:jc w:val="both"/>
      </w:pPr>
      <w:r w:rsidRPr="00FF31A2">
        <w:rPr>
          <w:b/>
          <w:bCs/>
        </w:rPr>
        <w:t>35.1.</w:t>
      </w:r>
      <w:r w:rsidRPr="00FF31A2">
        <w:t xml:space="preserve"> Bu ihalede ekonomik açıdan en avantajlı teklif, teklif edilen fiyatların en düşük olanıdır. </w:t>
      </w:r>
    </w:p>
    <w:p w:rsidR="009A10DA" w:rsidRPr="00FF31A2" w:rsidRDefault="004B2435">
      <w:pPr>
        <w:jc w:val="both"/>
      </w:pPr>
      <w:r w:rsidRPr="00FF31A2">
        <w:rPr>
          <w:b/>
          <w:bCs/>
        </w:rPr>
        <w:t>35.2.</w:t>
      </w:r>
      <w:r w:rsidRPr="00FF31A2">
        <w:t xml:space="preserve"> Ekonomik açıdan en avantajlı teklifin birden fazla istekli tarafından verilmiş olması halinde ilgili uygulama yönetmeliğinde düzenlenen usule göre ihale sonuçlandırılacaktır.  </w:t>
      </w:r>
    </w:p>
    <w:p w:rsidR="0026081B" w:rsidRPr="00FF31A2" w:rsidRDefault="004B2435">
      <w:pPr>
        <w:spacing w:before="120"/>
        <w:jc w:val="both"/>
      </w:pPr>
      <w:r w:rsidRPr="00FF31A2">
        <w:rPr>
          <w:b/>
          <w:bCs/>
          <w:color w:val="auto"/>
        </w:rPr>
        <w:t>Madde 36 - İhalenin karara bağlanması</w:t>
      </w:r>
    </w:p>
    <w:p w:rsidR="0026081B" w:rsidRPr="00FF31A2" w:rsidRDefault="004B2435">
      <w:pPr>
        <w:jc w:val="both"/>
      </w:pPr>
      <w:r w:rsidRPr="00FF31A2">
        <w:rPr>
          <w:b/>
          <w:bCs/>
        </w:rPr>
        <w:t>36.1.</w:t>
      </w:r>
      <w:r w:rsidRPr="00FF31A2">
        <w:t xml:space="preserve"> Yapılan değerlendirme sonucunda ihale komisyonu tarafından ihale, ekonomik açıdan en avantajlı teklifi veren istekli üzerinde bırakılır. </w:t>
      </w:r>
    </w:p>
    <w:p w:rsidR="0026081B" w:rsidRPr="00FF31A2" w:rsidRDefault="004B2435">
      <w:pPr>
        <w:jc w:val="both"/>
      </w:pPr>
      <w:r w:rsidRPr="00FF31A2">
        <w:rPr>
          <w:b/>
          <w:bCs/>
        </w:rPr>
        <w:t>36.2.</w:t>
      </w:r>
      <w:r w:rsidRPr="00FF31A2">
        <w:t xml:space="preserve"> İhale komisyonu, yapacağı değerlendirme sonucunda gerekçeli bir karar alarak ihale yetkilisinin onayına sunar. </w:t>
      </w:r>
    </w:p>
    <w:p w:rsidR="0026081B" w:rsidRPr="00FF31A2" w:rsidRDefault="004B2435">
      <w:pPr>
        <w:spacing w:before="120"/>
        <w:jc w:val="both"/>
      </w:pPr>
      <w:r w:rsidRPr="00FF31A2">
        <w:rPr>
          <w:b/>
          <w:bCs/>
          <w:color w:val="auto"/>
        </w:rPr>
        <w:t>Madde 37 - İhale kararının onaylanması veya iptali</w:t>
      </w:r>
    </w:p>
    <w:p w:rsidR="0026081B" w:rsidRPr="00FF31A2" w:rsidRDefault="004B2435">
      <w:pPr>
        <w:jc w:val="both"/>
      </w:pPr>
      <w:r w:rsidRPr="00FF31A2">
        <w:rPr>
          <w:b/>
          <w:bCs/>
        </w:rPr>
        <w:t>37.1.</w:t>
      </w:r>
      <w:r w:rsidRPr="00FF31A2">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26081B" w:rsidRPr="00FF31A2" w:rsidRDefault="004B2435">
      <w:pPr>
        <w:jc w:val="both"/>
      </w:pPr>
      <w:r w:rsidRPr="00FF31A2">
        <w:rPr>
          <w:b/>
          <w:bCs/>
        </w:rPr>
        <w:t>37.2.</w:t>
      </w:r>
      <w:r w:rsidRPr="00FF31A2">
        <w:t xml:space="preserve"> Yapılan teyit işlemi sonucunda, her iki isteklinin de yasaklı çıkması durumunda ihale iptal edilir. </w:t>
      </w:r>
    </w:p>
    <w:p w:rsidR="0026081B" w:rsidRPr="00FF31A2" w:rsidRDefault="004B2435">
      <w:pPr>
        <w:jc w:val="both"/>
      </w:pPr>
      <w:r w:rsidRPr="00FF31A2">
        <w:rPr>
          <w:b/>
          <w:bCs/>
        </w:rPr>
        <w:t>37.3.</w:t>
      </w:r>
      <w:r w:rsidRPr="00FF31A2">
        <w:t xml:space="preserve"> İhale yetkilisi, karar tarihini izleyen en geç beş iş günü içinde ihale kararını onaylar veya gerekçesini açıkça belirtmek suretiyle iptal eder. </w:t>
      </w:r>
    </w:p>
    <w:p w:rsidR="0026081B" w:rsidRPr="00FF31A2" w:rsidRDefault="004B2435">
      <w:pPr>
        <w:jc w:val="both"/>
      </w:pPr>
      <w:r w:rsidRPr="00FF31A2">
        <w:rPr>
          <w:b/>
          <w:bCs/>
        </w:rPr>
        <w:t>37.4.</w:t>
      </w:r>
      <w:r w:rsidRPr="00FF31A2">
        <w:t xml:space="preserve"> İhale; kararın ihale yetkilisince onaylanması halinde geçerli, iptal edilmesi halinde ise hükümsüz sayılır. </w:t>
      </w:r>
    </w:p>
    <w:p w:rsidR="0026081B" w:rsidRPr="00FF31A2" w:rsidRDefault="004B2435">
      <w:pPr>
        <w:spacing w:before="120"/>
        <w:jc w:val="both"/>
        <w:rPr>
          <w:color w:val="auto"/>
        </w:rPr>
      </w:pPr>
      <w:r w:rsidRPr="00FF31A2">
        <w:rPr>
          <w:b/>
          <w:bCs/>
          <w:color w:val="auto"/>
        </w:rPr>
        <w:t>Madde 38 - Kesinleşen ihale kararının bildirilmesi</w:t>
      </w:r>
    </w:p>
    <w:p w:rsidR="00DF6F2F" w:rsidRPr="00FF31A2" w:rsidRDefault="004B2435">
      <w:pPr>
        <w:jc w:val="both"/>
        <w:rPr>
          <w:color w:val="auto"/>
        </w:rPr>
      </w:pPr>
      <w:r w:rsidRPr="00FF31A2">
        <w:rPr>
          <w:b/>
          <w:bCs/>
          <w:color w:val="auto"/>
        </w:rPr>
        <w:t>38.1.</w:t>
      </w:r>
      <w:r w:rsidRPr="00FF31A2">
        <w:rPr>
          <w:color w:val="auto"/>
        </w:rPr>
        <w:t xml:space="preserve"> Kesinleşen ihale kararı, ihale yetkilisi tarafından onaylandığı günü izleyen en geç üç </w:t>
      </w:r>
      <w:r w:rsidR="005F1238" w:rsidRPr="00FF31A2">
        <w:rPr>
          <w:color w:val="auto"/>
        </w:rPr>
        <w:t xml:space="preserve">iş </w:t>
      </w:r>
      <w:r w:rsidRPr="00FF31A2">
        <w:rPr>
          <w:color w:val="auto"/>
        </w:rPr>
        <w:t>gün</w:t>
      </w:r>
      <w:r w:rsidR="005F1238" w:rsidRPr="00FF31A2">
        <w:rPr>
          <w:color w:val="auto"/>
        </w:rPr>
        <w:t>ü</w:t>
      </w:r>
      <w:r w:rsidRPr="00FF31A2">
        <w:rPr>
          <w:color w:val="auto"/>
        </w:rPr>
        <w:t xml:space="preserve"> içinde, ihale üzerinde bırakılan </w:t>
      </w:r>
      <w:proofErr w:type="gramStart"/>
      <w:r w:rsidRPr="00FF31A2">
        <w:rPr>
          <w:color w:val="auto"/>
        </w:rPr>
        <w:t>dahil</w:t>
      </w:r>
      <w:proofErr w:type="gramEnd"/>
      <w:r w:rsidRPr="00FF31A2">
        <w:rPr>
          <w:color w:val="auto"/>
        </w:rPr>
        <w:t xml:space="preserve">, ihaleye </w:t>
      </w:r>
      <w:r w:rsidR="00392A71" w:rsidRPr="00FF31A2">
        <w:rPr>
          <w:color w:val="auto"/>
        </w:rPr>
        <w:t xml:space="preserve">teklif veren bütün isteklilere </w:t>
      </w:r>
      <w:r w:rsidRPr="00FF31A2">
        <w:rPr>
          <w:color w:val="auto"/>
        </w:rPr>
        <w:t xml:space="preserve">bildirilir. </w:t>
      </w:r>
    </w:p>
    <w:p w:rsidR="0026081B" w:rsidRPr="00FF31A2" w:rsidRDefault="004B2435">
      <w:pPr>
        <w:jc w:val="both"/>
      </w:pPr>
      <w:r w:rsidRPr="00FF31A2">
        <w:rPr>
          <w:b/>
          <w:bCs/>
        </w:rPr>
        <w:t>38.2.</w:t>
      </w:r>
      <w:r w:rsidRPr="00FF31A2">
        <w:t xml:space="preserve"> İhale kararının ihale yetkilisi tarafından iptal edilmesi durumunda da isteklilere gerekçeleri belirtilmek suretiyle bildirim yapılır. </w:t>
      </w:r>
    </w:p>
    <w:p w:rsidR="0026081B" w:rsidRPr="00FF31A2" w:rsidRDefault="004B2435">
      <w:pPr>
        <w:jc w:val="both"/>
      </w:pPr>
      <w:r w:rsidRPr="00FF31A2">
        <w:rPr>
          <w:b/>
          <w:bCs/>
        </w:rPr>
        <w:t>38.3.</w:t>
      </w:r>
      <w:r w:rsidRPr="00FF31A2">
        <w:t xml:space="preserve"> İhale sonucunun bütün isteklilere bildiriminden itibaren on gün geçmedikçe sözleşme imzalanmayacaktır. </w:t>
      </w:r>
    </w:p>
    <w:p w:rsidR="0026081B" w:rsidRPr="00FF31A2" w:rsidRDefault="004B2435">
      <w:pPr>
        <w:spacing w:before="120"/>
        <w:jc w:val="both"/>
      </w:pPr>
      <w:r w:rsidRPr="00FF31A2">
        <w:rPr>
          <w:b/>
          <w:bCs/>
          <w:color w:val="auto"/>
        </w:rPr>
        <w:t>Madde 39 - Sözleşmeye davet</w:t>
      </w:r>
    </w:p>
    <w:p w:rsidR="0026081B" w:rsidRPr="00FF31A2" w:rsidRDefault="004B2435">
      <w:pPr>
        <w:jc w:val="both"/>
      </w:pPr>
      <w:r w:rsidRPr="00FF31A2">
        <w:rPr>
          <w:b/>
          <w:bCs/>
        </w:rPr>
        <w:t>39.1.</w:t>
      </w:r>
      <w:r w:rsidRPr="00FF31A2">
        <w:t xml:space="preserve"> 4734 sayılı Kanunun 41 inci maddesinde belirtilen sürenin bitimini, ön mali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Yabancı istekliler için bu süreye </w:t>
      </w:r>
      <w:proofErr w:type="spellStart"/>
      <w:r w:rsidRPr="00FF31A2">
        <w:t>oniki</w:t>
      </w:r>
      <w:proofErr w:type="spellEnd"/>
      <w:r w:rsidRPr="00FF31A2">
        <w:t xml:space="preserve"> gün ilave edilecektir. </w:t>
      </w:r>
    </w:p>
    <w:p w:rsidR="0026081B" w:rsidRPr="00FF31A2" w:rsidRDefault="004B2435">
      <w:pPr>
        <w:jc w:val="both"/>
      </w:pPr>
      <w:r w:rsidRPr="00FF31A2">
        <w:rPr>
          <w:b/>
          <w:bCs/>
        </w:rPr>
        <w:t>39.2.</w:t>
      </w:r>
      <w:r w:rsidRPr="00FF31A2">
        <w:t xml:space="preserve"> İsteklinin, bu davet yazısının bildirim tarihini izleyen on gün içinde yasal yükümlülüklerini yerine getirerek sözleşmeyi imzalaması zorunludur. </w:t>
      </w:r>
    </w:p>
    <w:p w:rsidR="0026081B" w:rsidRPr="00FF31A2" w:rsidRDefault="004B2435">
      <w:pPr>
        <w:spacing w:before="120"/>
        <w:jc w:val="both"/>
      </w:pPr>
      <w:r w:rsidRPr="00FF31A2">
        <w:rPr>
          <w:b/>
          <w:bCs/>
          <w:color w:val="auto"/>
        </w:rPr>
        <w:t>Madde 40- Kesin teminat</w:t>
      </w:r>
    </w:p>
    <w:p w:rsidR="0026081B" w:rsidRPr="00FF31A2" w:rsidRDefault="004B2435">
      <w:pPr>
        <w:jc w:val="both"/>
      </w:pPr>
      <w:r w:rsidRPr="00FF31A2">
        <w:rPr>
          <w:b/>
          <w:bCs/>
        </w:rPr>
        <w:t>40.1.</w:t>
      </w:r>
      <w:r w:rsidRPr="00FF31A2">
        <w:t xml:space="preserve"> İhale üzerinde kalan istekliden sözleşme imzalanmadan önce, ihale bedelinin %6'sı oranında kesin teminat alınır. </w:t>
      </w:r>
    </w:p>
    <w:p w:rsidR="0026081B" w:rsidRPr="00FF31A2" w:rsidRDefault="004B2435">
      <w:pPr>
        <w:jc w:val="both"/>
      </w:pPr>
      <w:r w:rsidRPr="00FF31A2">
        <w:rPr>
          <w:b/>
          <w:bCs/>
        </w:rPr>
        <w:t>40.2.</w:t>
      </w:r>
      <w:r w:rsidRPr="00FF31A2">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w:t>
      </w:r>
    </w:p>
    <w:p w:rsidR="0026081B" w:rsidRPr="00FF31A2" w:rsidRDefault="004B2435">
      <w:pPr>
        <w:spacing w:before="120"/>
        <w:jc w:val="both"/>
      </w:pPr>
      <w:r w:rsidRPr="00FF31A2">
        <w:rPr>
          <w:b/>
          <w:bCs/>
          <w:color w:val="auto"/>
        </w:rPr>
        <w:lastRenderedPageBreak/>
        <w:t>Madde 41- Sözleşme yapılmasında isteklinin görev ve sorumluluğu</w:t>
      </w:r>
    </w:p>
    <w:p w:rsidR="0026081B" w:rsidRPr="00FF31A2" w:rsidRDefault="004B2435">
      <w:pPr>
        <w:jc w:val="both"/>
      </w:pPr>
      <w:r w:rsidRPr="00FF31A2">
        <w:rPr>
          <w:b/>
          <w:bCs/>
        </w:rPr>
        <w:t>41.1.</w:t>
      </w:r>
      <w:r w:rsidRPr="00FF31A2">
        <w:t xml:space="preserve"> İhale üzerinde bırakılan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Sözleşme imzalandıktan sonra geçici teminat serbest bırakılacaktır. </w:t>
      </w:r>
    </w:p>
    <w:p w:rsidR="0026081B" w:rsidRPr="00FF31A2" w:rsidRDefault="004B2435">
      <w:pPr>
        <w:jc w:val="both"/>
      </w:pPr>
      <w:r w:rsidRPr="00FF31A2">
        <w:rPr>
          <w:b/>
          <w:bCs/>
        </w:rPr>
        <w:t>41.2.</w:t>
      </w:r>
      <w:r w:rsidRPr="00FF31A2">
        <w:t xml:space="preserve"> İhale üzerinde bırakılan isteklinin ortak girişim olması halinde, ihale tarihinde 4734 sayılı Kanunun 10 uncu maddesinin dördüncü fıkrasının (a), (b), (c), (d), (e) ve (g) bentlerinde sayılan durumlarda olunmadığına ilişkin belgeleri her bir ortak ayrı ayrı sunmak zorundadır. </w:t>
      </w:r>
    </w:p>
    <w:p w:rsidR="0026081B" w:rsidRPr="00FF31A2" w:rsidRDefault="004B2435">
      <w:pPr>
        <w:jc w:val="both"/>
      </w:pPr>
      <w:r w:rsidRPr="00FF31A2">
        <w:rPr>
          <w:b/>
          <w:bCs/>
        </w:rPr>
        <w:t>41.3.</w:t>
      </w:r>
      <w:r w:rsidRPr="00FF31A2">
        <w:t xml:space="preserve"> İhale üzerinde bırakılan yabancı istekliler, ihale tarihinde 4734 sayılı Kanunun 10 uncu maddesinin dördüncü fıkrasının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rsidR="0026081B" w:rsidRPr="00FF31A2" w:rsidRDefault="004B2435">
      <w:pPr>
        <w:jc w:val="both"/>
      </w:pPr>
      <w:r w:rsidRPr="00FF31A2">
        <w:rPr>
          <w:b/>
          <w:bCs/>
        </w:rPr>
        <w:t>41.4.</w:t>
      </w:r>
      <w:r w:rsidRPr="00FF31A2">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teminatı gelir kaydedilmekle birlikte, hakkında yasaklama kararı verilmez. </w:t>
      </w:r>
    </w:p>
    <w:p w:rsidR="0026081B" w:rsidRPr="00FF31A2" w:rsidRDefault="004B2435">
      <w:pPr>
        <w:spacing w:before="120"/>
        <w:jc w:val="both"/>
      </w:pPr>
      <w:r w:rsidRPr="00FF31A2">
        <w:rPr>
          <w:b/>
          <w:bCs/>
          <w:color w:val="auto"/>
        </w:rPr>
        <w:t>Madde 42 - Ekonomik açıdan en avantajlı ikinci teklif sahibine bildirim</w:t>
      </w:r>
    </w:p>
    <w:p w:rsidR="0026081B" w:rsidRPr="00FF31A2" w:rsidRDefault="004B2435">
      <w:pPr>
        <w:jc w:val="both"/>
      </w:pPr>
      <w:r w:rsidRPr="00FF31A2">
        <w:rPr>
          <w:b/>
          <w:bCs/>
        </w:rPr>
        <w:t>42.1.</w:t>
      </w:r>
      <w:r w:rsidRPr="00FF31A2">
        <w:t xml:space="preserve"> İhale üzerinde bırakılan istekliyle sözleşmenin imzalanamaması durumunda, ekonomik açıdan en avantajlı ikinci teklif fiyatının ihale yetkilisince uygun görülmesi kaydıyla, bu teklif sahibi istekliyle sözleşme imzalanabilir. </w:t>
      </w:r>
    </w:p>
    <w:p w:rsidR="0026081B" w:rsidRPr="00FF31A2" w:rsidRDefault="004B2435">
      <w:pPr>
        <w:jc w:val="both"/>
      </w:pPr>
      <w:r w:rsidRPr="00FF31A2">
        <w:rPr>
          <w:b/>
          <w:bCs/>
        </w:rPr>
        <w:t>42.2.</w:t>
      </w:r>
      <w:r w:rsidRPr="00FF31A2">
        <w:t xml:space="preserve"> Ekonomik açıdan en avantajlı ikinci teklif sahibi istekli, 4734 sayılı Kanunun 42 </w:t>
      </w:r>
      <w:proofErr w:type="spellStart"/>
      <w:r w:rsidRPr="00FF31A2">
        <w:t>nci</w:t>
      </w:r>
      <w:proofErr w:type="spellEnd"/>
      <w:r w:rsidRPr="00FF31A2">
        <w:t xml:space="preserve"> maddesinde belirtilen sürenin bitimini izleyen üç gün içinde sözleşme imzalamaya davet edilir. </w:t>
      </w:r>
    </w:p>
    <w:p w:rsidR="0026081B" w:rsidRPr="00FF31A2" w:rsidRDefault="004B2435">
      <w:pPr>
        <w:jc w:val="both"/>
      </w:pPr>
      <w:r w:rsidRPr="00FF31A2">
        <w:rPr>
          <w:b/>
          <w:bCs/>
        </w:rPr>
        <w:t>42.3.</w:t>
      </w:r>
      <w:r w:rsidRPr="00FF31A2">
        <w:t xml:space="preserve"> Ekonomik açıdan en avantajlı ikinci teklif sahibi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Sözleşme imzalandıktan sonra geçici teminat serbest bırakılacaktır. </w:t>
      </w:r>
    </w:p>
    <w:p w:rsidR="0026081B" w:rsidRPr="00FF31A2" w:rsidRDefault="004B2435">
      <w:pPr>
        <w:jc w:val="both"/>
      </w:pPr>
      <w:r w:rsidRPr="00FF31A2">
        <w:rPr>
          <w:b/>
          <w:bCs/>
        </w:rPr>
        <w:t>42.4.</w:t>
      </w:r>
      <w:r w:rsidRPr="00FF31A2">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 gelir kaydedilmekle birlikte, hakkında yasaklama kararı verilmez. </w:t>
      </w:r>
    </w:p>
    <w:p w:rsidR="0026081B" w:rsidRPr="00FF31A2" w:rsidRDefault="004B2435">
      <w:pPr>
        <w:jc w:val="both"/>
      </w:pPr>
      <w:r w:rsidRPr="00FF31A2">
        <w:rPr>
          <w:b/>
          <w:bCs/>
        </w:rPr>
        <w:t>42.5.</w:t>
      </w:r>
      <w:r w:rsidRPr="00FF31A2">
        <w:t xml:space="preserve"> Ekonomik açıdan en avantajlı ikinci teklif sahibi istekliyle de sözleşmenin imzalanamaması durumunda, ihale iptal edilir. </w:t>
      </w:r>
    </w:p>
    <w:p w:rsidR="0026081B" w:rsidRPr="00FF31A2" w:rsidRDefault="004B2435">
      <w:pPr>
        <w:spacing w:before="120"/>
        <w:jc w:val="both"/>
      </w:pPr>
      <w:r w:rsidRPr="00FF31A2">
        <w:rPr>
          <w:b/>
          <w:bCs/>
          <w:color w:val="auto"/>
        </w:rPr>
        <w:t>Madde 43 - Sözleşme yapılmasında İdarenin görev ve sorumluluğu</w:t>
      </w:r>
    </w:p>
    <w:p w:rsidR="0026081B" w:rsidRPr="00FF31A2" w:rsidRDefault="004B2435">
      <w:pPr>
        <w:jc w:val="both"/>
      </w:pPr>
      <w:r w:rsidRPr="00FF31A2">
        <w:rPr>
          <w:b/>
          <w:bCs/>
        </w:rPr>
        <w:t>43.1.</w:t>
      </w:r>
      <w:r w:rsidRPr="00FF31A2">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rsidR="00783BB9" w:rsidRPr="00FF31A2" w:rsidRDefault="004B2435" w:rsidP="00783BB9">
      <w:pPr>
        <w:jc w:val="both"/>
      </w:pPr>
      <w:r w:rsidRPr="00FF31A2">
        <w:rPr>
          <w:b/>
          <w:bCs/>
        </w:rPr>
        <w:t>43.2.</w:t>
      </w:r>
      <w:r w:rsidRPr="00FF31A2">
        <w:t xml:space="preserve"> Bu takdirde geçici teminat iade edilir ve istekli teminat vermek için yaptığı belgelendirilmiş giderleri isteyebilir. </w:t>
      </w:r>
    </w:p>
    <w:p w:rsidR="0026081B" w:rsidRPr="00FF31A2" w:rsidRDefault="004B2435" w:rsidP="00783BB9">
      <w:pPr>
        <w:jc w:val="both"/>
      </w:pPr>
      <w:r w:rsidRPr="00FF31A2">
        <w:rPr>
          <w:b/>
          <w:bCs/>
          <w:color w:val="auto"/>
        </w:rPr>
        <w:lastRenderedPageBreak/>
        <w:t>Madde 44 - İhalenin sözleşmeye bağlanması</w:t>
      </w:r>
    </w:p>
    <w:p w:rsidR="0026081B" w:rsidRPr="00FF31A2" w:rsidRDefault="004B2435">
      <w:pPr>
        <w:jc w:val="both"/>
      </w:pPr>
      <w:r w:rsidRPr="00FF31A2">
        <w:rPr>
          <w:b/>
          <w:bCs/>
        </w:rPr>
        <w:t>44.1.</w:t>
      </w:r>
      <w:r w:rsidRPr="00FF31A2">
        <w:t xml:space="preserve"> Sözleşme bedelinin 4734 sayılı Kanunun 53 üncü maddesinin (j) bendinin (1) numaralı alt bendinde belirtilen tutarı aşması durumunda, bu bedelin </w:t>
      </w:r>
      <w:proofErr w:type="spellStart"/>
      <w:r w:rsidRPr="00FF31A2">
        <w:t>onbinde</w:t>
      </w:r>
      <w:proofErr w:type="spellEnd"/>
      <w:r w:rsidRPr="00FF31A2">
        <w:t xml:space="preserve"> beşi oranındaki tutar, sözleşme imzalamaya davet edilen istekli tarafından, sözleşme imzalanmadan önce Kamu İhale Kurumu hesabına yatırılır. </w:t>
      </w:r>
    </w:p>
    <w:p w:rsidR="0026081B" w:rsidRPr="00FF31A2" w:rsidRDefault="004B2435">
      <w:pPr>
        <w:jc w:val="both"/>
      </w:pPr>
      <w:r w:rsidRPr="00FF31A2">
        <w:rPr>
          <w:b/>
          <w:bCs/>
        </w:rPr>
        <w:t>44.2.</w:t>
      </w:r>
      <w:r w:rsidRPr="00FF31A2">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rsidR="0026081B" w:rsidRPr="00FF31A2" w:rsidRDefault="004B2435">
      <w:pPr>
        <w:jc w:val="both"/>
      </w:pPr>
      <w:r w:rsidRPr="00FF31A2">
        <w:rPr>
          <w:b/>
          <w:bCs/>
        </w:rPr>
        <w:t>44.3.</w:t>
      </w:r>
      <w:r w:rsidRPr="00FF31A2">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26081B" w:rsidRPr="00FF31A2" w:rsidRDefault="004B2435">
      <w:pPr>
        <w:jc w:val="both"/>
      </w:pPr>
      <w:r w:rsidRPr="00FF31A2">
        <w:rPr>
          <w:b/>
          <w:bCs/>
        </w:rPr>
        <w:t>44.4.</w:t>
      </w:r>
      <w:r w:rsidRPr="00FF31A2">
        <w:t xml:space="preserve"> Bu madde boş bırakılmıştır. </w:t>
      </w:r>
    </w:p>
    <w:p w:rsidR="0026081B" w:rsidRPr="00FF31A2" w:rsidRDefault="004B2435">
      <w:pPr>
        <w:jc w:val="both"/>
      </w:pPr>
      <w:r w:rsidRPr="00FF31A2">
        <w:rPr>
          <w:b/>
          <w:bCs/>
        </w:rPr>
        <w:t>44.5.</w:t>
      </w:r>
      <w:r w:rsidRPr="00FF31A2">
        <w:t xml:space="preserve"> Yüklenicinin iş ortaklığı veya </w:t>
      </w:r>
      <w:proofErr w:type="gramStart"/>
      <w:r w:rsidRPr="00FF31A2">
        <w:t>konsorsiyum</w:t>
      </w:r>
      <w:proofErr w:type="gramEnd"/>
      <w:r w:rsidRPr="00FF31A2">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26081B" w:rsidRPr="00FF31A2" w:rsidRDefault="004B2435">
      <w:pPr>
        <w:jc w:val="both"/>
      </w:pPr>
      <w:r w:rsidRPr="00FF31A2">
        <w:rPr>
          <w:b/>
          <w:bCs/>
        </w:rPr>
        <w:t>44.6.</w:t>
      </w:r>
      <w:r w:rsidRPr="00FF31A2">
        <w:t xml:space="preserve"> Sözleşmenin imzalanmasına ilişkin her türlü vergi, resim ve harçlar ile diğer sözleşme giderleri yükleniciye aittir. </w:t>
      </w:r>
    </w:p>
    <w:p w:rsidR="0026081B" w:rsidRPr="00FF31A2" w:rsidRDefault="004B2435">
      <w:pPr>
        <w:pStyle w:val="GvdeMetni"/>
        <w:spacing w:after="120" w:line="240" w:lineRule="auto"/>
        <w:jc w:val="center"/>
        <w:rPr>
          <w:rFonts w:ascii="Times New Roman" w:hAnsi="Times New Roman" w:cs="Times New Roman"/>
          <w:sz w:val="24"/>
          <w:szCs w:val="24"/>
        </w:rPr>
      </w:pPr>
      <w:r w:rsidRPr="00FF31A2">
        <w:rPr>
          <w:rFonts w:ascii="Times New Roman" w:hAnsi="Times New Roman" w:cs="Times New Roman"/>
          <w:color w:val="auto"/>
          <w:sz w:val="24"/>
          <w:szCs w:val="24"/>
        </w:rPr>
        <w:t>V- SÖZLEŞMENİN UYGULANMASI VE DİĞER HUSUSLAR</w:t>
      </w:r>
    </w:p>
    <w:p w:rsidR="0026081B" w:rsidRPr="00FF31A2" w:rsidRDefault="004B2435">
      <w:pPr>
        <w:spacing w:before="120"/>
        <w:jc w:val="both"/>
      </w:pPr>
      <w:r w:rsidRPr="00FF31A2">
        <w:rPr>
          <w:b/>
          <w:bCs/>
          <w:color w:val="auto"/>
        </w:rPr>
        <w:t>Madde 45- Sözleşmenin uygulanmasına ilişkin hususlar</w:t>
      </w:r>
    </w:p>
    <w:p w:rsidR="0026081B" w:rsidRPr="00FF31A2" w:rsidRDefault="004B2435">
      <w:pPr>
        <w:jc w:val="both"/>
      </w:pPr>
      <w:r w:rsidRPr="00FF31A2">
        <w:rPr>
          <w:b/>
          <w:bCs/>
        </w:rPr>
        <w:t>45.1.</w:t>
      </w:r>
      <w:r w:rsidRPr="00FF31A2">
        <w:t xml:space="preserve"> Sözleşmenin uygulanmasına ilişkin aşağıdaki hususlar sözleşme tasarısında düzenlenmiştir. </w:t>
      </w:r>
    </w:p>
    <w:p w:rsidR="0026081B" w:rsidRPr="00FF31A2" w:rsidRDefault="004B2435">
      <w:pPr>
        <w:jc w:val="both"/>
        <w:divId w:val="1431317674"/>
        <w:rPr>
          <w:rFonts w:eastAsia="Times New Roman"/>
        </w:rPr>
      </w:pPr>
      <w:r w:rsidRPr="00FF31A2">
        <w:rPr>
          <w:rFonts w:eastAsia="Times New Roman"/>
        </w:rPr>
        <w:t xml:space="preserve">a) Ödeme yeri ve şartları </w:t>
      </w:r>
    </w:p>
    <w:p w:rsidR="0026081B" w:rsidRPr="00FF31A2" w:rsidRDefault="004B2435">
      <w:pPr>
        <w:jc w:val="both"/>
        <w:divId w:val="1431317674"/>
      </w:pPr>
      <w:r w:rsidRPr="00FF31A2">
        <w:t xml:space="preserve">b) Avans verilip verilmeyeceği, verilecekse şartları ve miktarı </w:t>
      </w:r>
    </w:p>
    <w:p w:rsidR="0026081B" w:rsidRPr="00FF31A2" w:rsidRDefault="004B2435">
      <w:pPr>
        <w:jc w:val="both"/>
        <w:divId w:val="1431317674"/>
      </w:pPr>
      <w:r w:rsidRPr="00FF31A2">
        <w:t xml:space="preserve">c) İşe başlama ve iş bitirme tarihi </w:t>
      </w:r>
    </w:p>
    <w:p w:rsidR="0026081B" w:rsidRPr="00FF31A2" w:rsidRDefault="004B2435">
      <w:pPr>
        <w:jc w:val="both"/>
        <w:divId w:val="1431317674"/>
      </w:pPr>
      <w:r w:rsidRPr="00FF31A2">
        <w:t xml:space="preserve">ç) Süre uzatımı verilebilecek haller ve şartları </w:t>
      </w:r>
    </w:p>
    <w:p w:rsidR="0026081B" w:rsidRPr="00FF31A2" w:rsidRDefault="004B2435">
      <w:pPr>
        <w:jc w:val="both"/>
        <w:divId w:val="1431317674"/>
      </w:pPr>
      <w:r w:rsidRPr="00FF31A2">
        <w:t xml:space="preserve">d) Sözleşme kapsamında yaptırılabilecek ilave işler, iş eksilişi ve işin tasfiyesi </w:t>
      </w:r>
    </w:p>
    <w:p w:rsidR="0026081B" w:rsidRPr="00FF31A2" w:rsidRDefault="004B2435">
      <w:pPr>
        <w:jc w:val="both"/>
        <w:divId w:val="1431317674"/>
      </w:pPr>
      <w:r w:rsidRPr="00FF31A2">
        <w:t xml:space="preserve">e) Cezalar ve sözleşmenin feshi </w:t>
      </w:r>
    </w:p>
    <w:p w:rsidR="0026081B" w:rsidRPr="00FF31A2" w:rsidRDefault="004B2435">
      <w:pPr>
        <w:jc w:val="both"/>
        <w:divId w:val="1431317674"/>
      </w:pPr>
      <w:r w:rsidRPr="00FF31A2">
        <w:t xml:space="preserve">f) Denetim, muayene ve kabul işlemlerine ilişkin şartlar </w:t>
      </w:r>
    </w:p>
    <w:p w:rsidR="0026081B" w:rsidRPr="00FF31A2" w:rsidRDefault="004B2435">
      <w:pPr>
        <w:jc w:val="both"/>
        <w:divId w:val="1431317674"/>
      </w:pPr>
      <w:r w:rsidRPr="00FF31A2">
        <w:t>g) Anlaşmazlıkların çözüm şekli</w:t>
      </w:r>
    </w:p>
    <w:p w:rsidR="00281F11" w:rsidRPr="00FF31A2" w:rsidRDefault="00281F11">
      <w:pPr>
        <w:spacing w:before="120"/>
        <w:jc w:val="both"/>
        <w:rPr>
          <w:b/>
          <w:bCs/>
          <w:color w:val="auto"/>
        </w:rPr>
      </w:pPr>
    </w:p>
    <w:p w:rsidR="0026081B" w:rsidRPr="00FF31A2" w:rsidRDefault="004B2435">
      <w:pPr>
        <w:spacing w:before="120"/>
        <w:jc w:val="both"/>
      </w:pPr>
      <w:r w:rsidRPr="00FF31A2">
        <w:rPr>
          <w:b/>
          <w:bCs/>
          <w:color w:val="auto"/>
        </w:rPr>
        <w:t>Madde 46 - Fiyat farkı</w:t>
      </w:r>
    </w:p>
    <w:p w:rsidR="0026081B" w:rsidRPr="00FF31A2" w:rsidRDefault="004B2435">
      <w:pPr>
        <w:jc w:val="both"/>
      </w:pPr>
      <w:r w:rsidRPr="00FF31A2">
        <w:rPr>
          <w:b/>
          <w:bCs/>
        </w:rPr>
        <w:t>46.1.</w:t>
      </w:r>
      <w:r w:rsidRPr="00FF31A2">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281F11" w:rsidRPr="00FF31A2" w:rsidRDefault="00281F11">
      <w:pPr>
        <w:spacing w:before="120"/>
        <w:jc w:val="both"/>
        <w:rPr>
          <w:b/>
          <w:bCs/>
          <w:color w:val="auto"/>
        </w:rPr>
      </w:pPr>
    </w:p>
    <w:p w:rsidR="0026081B" w:rsidRPr="00FF31A2" w:rsidRDefault="004B2435">
      <w:pPr>
        <w:spacing w:before="120"/>
        <w:jc w:val="both"/>
      </w:pPr>
      <w:r w:rsidRPr="00FF31A2">
        <w:rPr>
          <w:b/>
          <w:bCs/>
          <w:color w:val="auto"/>
        </w:rPr>
        <w:t>Madde 47 - Hüküm Bulunmayan Haller</w:t>
      </w:r>
    </w:p>
    <w:p w:rsidR="0026081B" w:rsidRPr="00FF31A2" w:rsidRDefault="004B2435">
      <w:pPr>
        <w:jc w:val="both"/>
      </w:pPr>
      <w:r w:rsidRPr="00FF31A2">
        <w:rPr>
          <w:b/>
          <w:bCs/>
        </w:rPr>
        <w:t>47.1.</w:t>
      </w:r>
      <w:r w:rsidRPr="00FF31A2">
        <w:t xml:space="preserve"> Bu şartnamede hüküm bulunmayan hallerde ihale konusu işin türüne ve ihale edilme usulüne göre ilgili uygulama yönetmelikleri ekinde yer alan tip idari şartnameler dikkate alınır. </w:t>
      </w:r>
    </w:p>
    <w:p w:rsidR="00281F11" w:rsidRPr="00FF31A2" w:rsidRDefault="00281F11">
      <w:pPr>
        <w:spacing w:before="120"/>
        <w:jc w:val="both"/>
        <w:rPr>
          <w:b/>
          <w:bCs/>
          <w:color w:val="auto"/>
        </w:rPr>
      </w:pPr>
    </w:p>
    <w:p w:rsidR="0026081B" w:rsidRPr="00FF31A2" w:rsidRDefault="004B2435">
      <w:pPr>
        <w:spacing w:before="120"/>
        <w:jc w:val="both"/>
      </w:pPr>
      <w:r w:rsidRPr="00FF31A2">
        <w:rPr>
          <w:b/>
          <w:bCs/>
          <w:color w:val="auto"/>
        </w:rPr>
        <w:t>Madde 48 - Diğer hususlar</w:t>
      </w:r>
    </w:p>
    <w:p w:rsidR="0026081B" w:rsidRPr="00FF31A2" w:rsidRDefault="004B2435">
      <w:pPr>
        <w:jc w:val="both"/>
      </w:pPr>
      <w:r w:rsidRPr="00FF31A2">
        <w:rPr>
          <w:b/>
          <w:bCs/>
        </w:rPr>
        <w:t>48.1.</w:t>
      </w:r>
      <w:r w:rsidRPr="00FF31A2">
        <w:t xml:space="preserve"> </w:t>
      </w:r>
      <w:r w:rsidRPr="00FF31A2">
        <w:rPr>
          <w:rStyle w:val="richtext"/>
          <w:bCs/>
          <w:color w:val="auto"/>
        </w:rPr>
        <w:t>Bu şartnamede belirtilmeyen hususlarda; 4734 sayılı Kamu İhale Kanunu, 4735 sayılı Kamu İhale Sözleşmeleri Kanunu, Teknik Şartname, Mal Alımı İhaleleri Uygulama Yönetmeliği ve ilgili mevzuat hükümleri geçerlidir.</w:t>
      </w:r>
      <w:r w:rsidRPr="00FF31A2">
        <w:rPr>
          <w:color w:val="auto"/>
        </w:rPr>
        <w:t xml:space="preserve"> </w:t>
      </w:r>
    </w:p>
    <w:p w:rsidR="00281F11" w:rsidRPr="00FF31A2" w:rsidRDefault="00281F11" w:rsidP="00783BB9">
      <w:pPr>
        <w:jc w:val="both"/>
        <w:rPr>
          <w:b/>
          <w:bCs/>
        </w:rPr>
      </w:pPr>
    </w:p>
    <w:p w:rsidR="00281F11" w:rsidRPr="00FF31A2" w:rsidRDefault="00281F11" w:rsidP="00783BB9">
      <w:pPr>
        <w:jc w:val="both"/>
        <w:rPr>
          <w:b/>
          <w:bCs/>
        </w:rPr>
      </w:pPr>
    </w:p>
    <w:p w:rsidR="00281F11" w:rsidRPr="00FF31A2" w:rsidRDefault="00281F11" w:rsidP="00783BB9">
      <w:pPr>
        <w:jc w:val="both"/>
        <w:rPr>
          <w:b/>
          <w:bCs/>
        </w:rPr>
      </w:pPr>
    </w:p>
    <w:p w:rsidR="00281F11" w:rsidRPr="00FF31A2" w:rsidRDefault="00281F11" w:rsidP="00783BB9">
      <w:pPr>
        <w:jc w:val="both"/>
        <w:rPr>
          <w:b/>
          <w:bCs/>
        </w:rPr>
      </w:pPr>
    </w:p>
    <w:p w:rsidR="00281F11" w:rsidRPr="00FF31A2" w:rsidRDefault="00281F11" w:rsidP="00783BB9">
      <w:pPr>
        <w:jc w:val="both"/>
        <w:rPr>
          <w:b/>
          <w:bCs/>
        </w:rPr>
      </w:pPr>
    </w:p>
    <w:p w:rsidR="00281F11" w:rsidRPr="00FF31A2" w:rsidRDefault="00281F11" w:rsidP="00783BB9">
      <w:pPr>
        <w:jc w:val="both"/>
        <w:rPr>
          <w:b/>
          <w:bCs/>
        </w:rPr>
      </w:pPr>
    </w:p>
    <w:p w:rsidR="00783BB9" w:rsidRPr="00FF31A2" w:rsidRDefault="00783BB9" w:rsidP="00783BB9">
      <w:pPr>
        <w:jc w:val="both"/>
        <w:rPr>
          <w:b/>
          <w:color w:val="auto"/>
        </w:rPr>
      </w:pPr>
      <w:r w:rsidRPr="00FF31A2">
        <w:rPr>
          <w:b/>
          <w:bCs/>
        </w:rPr>
        <w:t xml:space="preserve"> </w:t>
      </w:r>
      <w:r w:rsidRPr="00FF31A2">
        <w:rPr>
          <w:b/>
          <w:color w:val="auto"/>
        </w:rPr>
        <w:t>EK:</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6103"/>
        <w:gridCol w:w="1221"/>
        <w:gridCol w:w="1465"/>
      </w:tblGrid>
      <w:tr w:rsidR="00783BB9" w:rsidRPr="00FF31A2" w:rsidTr="00783BB9">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783BB9" w:rsidRPr="00FF31A2" w:rsidRDefault="00783BB9" w:rsidP="00786A73">
            <w:pPr>
              <w:wordWrap w:val="0"/>
              <w:overflowPunct/>
              <w:autoSpaceDE/>
              <w:rPr>
                <w:rFonts w:eastAsia="Times New Roman"/>
                <w:color w:val="auto"/>
              </w:rPr>
            </w:pPr>
            <w:r w:rsidRPr="00FF31A2">
              <w:rPr>
                <w:rFonts w:eastAsia="Times New Roman"/>
                <w:b/>
                <w:bCs/>
                <w:color w:val="auto"/>
              </w:rPr>
              <w:t>Sıra No</w:t>
            </w:r>
          </w:p>
        </w:tc>
        <w:tc>
          <w:tcPr>
            <w:tcW w:w="3125" w:type="pct"/>
            <w:tcBorders>
              <w:top w:val="outset" w:sz="6" w:space="0" w:color="auto"/>
              <w:left w:val="outset" w:sz="6" w:space="0" w:color="auto"/>
              <w:bottom w:val="outset" w:sz="6" w:space="0" w:color="auto"/>
              <w:right w:val="outset" w:sz="6" w:space="0" w:color="auto"/>
            </w:tcBorders>
            <w:hideMark/>
          </w:tcPr>
          <w:p w:rsidR="00783BB9" w:rsidRPr="00FF31A2" w:rsidRDefault="00783BB9" w:rsidP="00786A73">
            <w:pPr>
              <w:wordWrap w:val="0"/>
              <w:overflowPunct/>
              <w:autoSpaceDE/>
              <w:rPr>
                <w:rFonts w:eastAsia="Times New Roman"/>
                <w:color w:val="auto"/>
              </w:rPr>
            </w:pPr>
            <w:r w:rsidRPr="00FF31A2">
              <w:rPr>
                <w:rFonts w:eastAsia="Times New Roman"/>
                <w:b/>
                <w:bCs/>
                <w:color w:val="auto"/>
              </w:rPr>
              <w:t>Açıklama</w:t>
            </w:r>
          </w:p>
        </w:tc>
        <w:tc>
          <w:tcPr>
            <w:tcW w:w="625" w:type="pct"/>
            <w:tcBorders>
              <w:top w:val="outset" w:sz="6" w:space="0" w:color="auto"/>
              <w:left w:val="outset" w:sz="6" w:space="0" w:color="auto"/>
              <w:bottom w:val="outset" w:sz="6" w:space="0" w:color="auto"/>
              <w:right w:val="outset" w:sz="6" w:space="0" w:color="auto"/>
            </w:tcBorders>
            <w:hideMark/>
          </w:tcPr>
          <w:p w:rsidR="00783BB9" w:rsidRPr="00FF31A2" w:rsidRDefault="00783BB9" w:rsidP="00786A73">
            <w:pPr>
              <w:wordWrap w:val="0"/>
              <w:overflowPunct/>
              <w:autoSpaceDE/>
              <w:rPr>
                <w:rFonts w:eastAsia="Times New Roman"/>
                <w:color w:val="auto"/>
              </w:rPr>
            </w:pPr>
            <w:r w:rsidRPr="00FF31A2">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783BB9" w:rsidRPr="00FF31A2" w:rsidRDefault="00783BB9" w:rsidP="00786A73">
            <w:pPr>
              <w:wordWrap w:val="0"/>
              <w:overflowPunct/>
              <w:autoSpaceDE/>
              <w:rPr>
                <w:rFonts w:eastAsia="Times New Roman"/>
                <w:color w:val="auto"/>
              </w:rPr>
            </w:pPr>
            <w:r w:rsidRPr="00FF31A2">
              <w:rPr>
                <w:rFonts w:eastAsia="Times New Roman"/>
                <w:b/>
                <w:bCs/>
                <w:color w:val="auto"/>
              </w:rPr>
              <w:t>Miktarı</w:t>
            </w:r>
          </w:p>
        </w:tc>
      </w:tr>
      <w:tr w:rsidR="00783BB9" w:rsidRPr="00FF31A2" w:rsidTr="00783B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rPr>
                <w:rFonts w:eastAsia="Times New Roman"/>
                <w:color w:val="auto"/>
              </w:rPr>
              <w:t>1</w:t>
            </w:r>
          </w:p>
        </w:tc>
        <w:tc>
          <w:tcPr>
            <w:tcW w:w="3125" w:type="pct"/>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t>RFID Etiketler</w:t>
            </w:r>
          </w:p>
        </w:tc>
        <w:tc>
          <w:tcPr>
            <w:tcW w:w="625" w:type="pct"/>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rPr>
                <w:rFonts w:eastAsia="Times New Roman"/>
                <w:color w:val="auto"/>
              </w:rPr>
              <w:t xml:space="preserve"> Adet</w:t>
            </w:r>
          </w:p>
        </w:tc>
        <w:tc>
          <w:tcPr>
            <w:tcW w:w="0" w:type="auto"/>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rPr>
                <w:rFonts w:eastAsia="Times New Roman"/>
                <w:color w:val="auto"/>
              </w:rPr>
              <w:t>21.000</w:t>
            </w:r>
          </w:p>
        </w:tc>
      </w:tr>
      <w:tr w:rsidR="00783BB9" w:rsidRPr="00FF31A2" w:rsidTr="00783B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rPr>
                <w:rFonts w:eastAsia="Times New Roman"/>
                <w:color w:val="auto"/>
              </w:rPr>
              <w:t>2</w:t>
            </w:r>
          </w:p>
        </w:tc>
        <w:tc>
          <w:tcPr>
            <w:tcW w:w="3125" w:type="pct"/>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t>RFID Güvenlik Sistemi (Tek Koridorlu)</w:t>
            </w:r>
          </w:p>
        </w:tc>
        <w:tc>
          <w:tcPr>
            <w:tcW w:w="625" w:type="pct"/>
            <w:tcBorders>
              <w:top w:val="outset" w:sz="6" w:space="0" w:color="auto"/>
              <w:left w:val="outset" w:sz="6" w:space="0" w:color="auto"/>
              <w:bottom w:val="outset" w:sz="6" w:space="0" w:color="auto"/>
              <w:right w:val="outset" w:sz="6" w:space="0" w:color="auto"/>
            </w:tcBorders>
            <w:hideMark/>
          </w:tcPr>
          <w:p w:rsidR="00783BB9" w:rsidRPr="00FF31A2" w:rsidRDefault="009A6C4E" w:rsidP="00786A73">
            <w:r w:rsidRPr="00FF31A2">
              <w:rPr>
                <w:rFonts w:eastAsia="Times New Roman"/>
                <w:color w:val="auto"/>
              </w:rPr>
              <w:t xml:space="preserve"> </w:t>
            </w:r>
            <w:r w:rsidR="00783BB9" w:rsidRPr="00FF31A2">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hideMark/>
          </w:tcPr>
          <w:p w:rsidR="00783BB9" w:rsidRPr="00FF31A2" w:rsidRDefault="00783BB9" w:rsidP="00786A73">
            <w:r w:rsidRPr="00FF31A2">
              <w:rPr>
                <w:rFonts w:eastAsia="Times New Roman"/>
                <w:color w:val="auto"/>
              </w:rPr>
              <w:t>1 Adet</w:t>
            </w:r>
          </w:p>
        </w:tc>
      </w:tr>
      <w:tr w:rsidR="00783BB9" w:rsidRPr="00FF31A2" w:rsidTr="00783B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rPr>
                <w:rFonts w:eastAsia="Times New Roman"/>
                <w:color w:val="auto"/>
              </w:rPr>
              <w:t>3</w:t>
            </w:r>
          </w:p>
        </w:tc>
        <w:tc>
          <w:tcPr>
            <w:tcW w:w="3125" w:type="pct"/>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t>RFID El Terminali</w:t>
            </w:r>
          </w:p>
        </w:tc>
        <w:tc>
          <w:tcPr>
            <w:tcW w:w="625" w:type="pct"/>
            <w:tcBorders>
              <w:top w:val="outset" w:sz="6" w:space="0" w:color="auto"/>
              <w:left w:val="outset" w:sz="6" w:space="0" w:color="auto"/>
              <w:bottom w:val="outset" w:sz="6" w:space="0" w:color="auto"/>
              <w:right w:val="outset" w:sz="6" w:space="0" w:color="auto"/>
            </w:tcBorders>
            <w:hideMark/>
          </w:tcPr>
          <w:p w:rsidR="00783BB9" w:rsidRPr="00FF31A2" w:rsidRDefault="00783BB9" w:rsidP="00786A73">
            <w:r w:rsidRPr="00FF31A2">
              <w:rPr>
                <w:rFonts w:eastAsia="Times New Roman"/>
                <w:color w:val="auto"/>
              </w:rPr>
              <w:t xml:space="preserve"> Adet</w:t>
            </w:r>
          </w:p>
        </w:tc>
        <w:tc>
          <w:tcPr>
            <w:tcW w:w="0" w:type="auto"/>
            <w:tcBorders>
              <w:top w:val="outset" w:sz="6" w:space="0" w:color="auto"/>
              <w:left w:val="outset" w:sz="6" w:space="0" w:color="auto"/>
              <w:bottom w:val="outset" w:sz="6" w:space="0" w:color="auto"/>
              <w:right w:val="outset" w:sz="6" w:space="0" w:color="auto"/>
            </w:tcBorders>
            <w:hideMark/>
          </w:tcPr>
          <w:p w:rsidR="00783BB9" w:rsidRPr="00FF31A2" w:rsidRDefault="00783BB9" w:rsidP="00786A73">
            <w:r w:rsidRPr="00FF31A2">
              <w:rPr>
                <w:rFonts w:eastAsia="Times New Roman"/>
                <w:color w:val="auto"/>
              </w:rPr>
              <w:t>1 Adet</w:t>
            </w:r>
          </w:p>
        </w:tc>
      </w:tr>
      <w:tr w:rsidR="00783BB9" w:rsidRPr="00FF31A2" w:rsidTr="00783B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rPr>
                <w:rFonts w:eastAsia="Times New Roman"/>
                <w:color w:val="auto"/>
              </w:rPr>
              <w:t>4</w:t>
            </w:r>
          </w:p>
        </w:tc>
        <w:tc>
          <w:tcPr>
            <w:tcW w:w="3125" w:type="pct"/>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t>Personel Çalışma İstasyonu (Ödünç Verme Bankosu)</w:t>
            </w:r>
          </w:p>
        </w:tc>
        <w:tc>
          <w:tcPr>
            <w:tcW w:w="625" w:type="pct"/>
            <w:tcBorders>
              <w:top w:val="outset" w:sz="6" w:space="0" w:color="auto"/>
              <w:left w:val="outset" w:sz="6" w:space="0" w:color="auto"/>
              <w:bottom w:val="outset" w:sz="6" w:space="0" w:color="auto"/>
              <w:right w:val="outset" w:sz="6" w:space="0" w:color="auto"/>
            </w:tcBorders>
            <w:hideMark/>
          </w:tcPr>
          <w:p w:rsidR="00783BB9" w:rsidRPr="00FF31A2" w:rsidRDefault="00783BB9" w:rsidP="00786A73">
            <w:r w:rsidRPr="00FF31A2">
              <w:rPr>
                <w:rFonts w:eastAsia="Times New Roman"/>
                <w:color w:val="auto"/>
              </w:rPr>
              <w:t xml:space="preserve"> Adet</w:t>
            </w:r>
          </w:p>
        </w:tc>
        <w:tc>
          <w:tcPr>
            <w:tcW w:w="0" w:type="auto"/>
            <w:tcBorders>
              <w:top w:val="outset" w:sz="6" w:space="0" w:color="auto"/>
              <w:left w:val="outset" w:sz="6" w:space="0" w:color="auto"/>
              <w:bottom w:val="outset" w:sz="6" w:space="0" w:color="auto"/>
              <w:right w:val="outset" w:sz="6" w:space="0" w:color="auto"/>
            </w:tcBorders>
            <w:hideMark/>
          </w:tcPr>
          <w:p w:rsidR="00783BB9" w:rsidRPr="00FF31A2" w:rsidRDefault="00783BB9" w:rsidP="00786A73">
            <w:r w:rsidRPr="00FF31A2">
              <w:rPr>
                <w:rFonts w:eastAsia="Times New Roman"/>
                <w:color w:val="auto"/>
              </w:rPr>
              <w:t>1 Adet</w:t>
            </w:r>
          </w:p>
        </w:tc>
      </w:tr>
      <w:tr w:rsidR="00783BB9" w:rsidRPr="00FF31A2" w:rsidTr="00783B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rPr>
                <w:rFonts w:eastAsia="Times New Roman"/>
                <w:color w:val="auto"/>
              </w:rPr>
              <w:t>5</w:t>
            </w:r>
          </w:p>
        </w:tc>
        <w:tc>
          <w:tcPr>
            <w:tcW w:w="3125" w:type="pct"/>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t xml:space="preserve">Otomatik Ödünç/ İade Sistemi-Engelli Kullanımına Uygun                                          </w:t>
            </w:r>
          </w:p>
        </w:tc>
        <w:tc>
          <w:tcPr>
            <w:tcW w:w="625" w:type="pct"/>
            <w:tcBorders>
              <w:top w:val="outset" w:sz="6" w:space="0" w:color="auto"/>
              <w:left w:val="outset" w:sz="6" w:space="0" w:color="auto"/>
              <w:bottom w:val="outset" w:sz="6" w:space="0" w:color="auto"/>
              <w:right w:val="outset" w:sz="6" w:space="0" w:color="auto"/>
            </w:tcBorders>
            <w:hideMark/>
          </w:tcPr>
          <w:p w:rsidR="00783BB9" w:rsidRPr="00FF31A2" w:rsidRDefault="009A6C4E" w:rsidP="00786A73">
            <w:r w:rsidRPr="00FF31A2">
              <w:rPr>
                <w:rFonts w:eastAsia="Times New Roman"/>
                <w:color w:val="auto"/>
              </w:rPr>
              <w:t xml:space="preserve"> </w:t>
            </w:r>
            <w:r w:rsidR="00783BB9" w:rsidRPr="00FF31A2">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hideMark/>
          </w:tcPr>
          <w:p w:rsidR="00783BB9" w:rsidRPr="00FF31A2" w:rsidRDefault="00783BB9" w:rsidP="00786A73">
            <w:r w:rsidRPr="00FF31A2">
              <w:rPr>
                <w:rFonts w:eastAsia="Times New Roman"/>
                <w:color w:val="auto"/>
              </w:rPr>
              <w:t>1 Adet</w:t>
            </w:r>
          </w:p>
        </w:tc>
      </w:tr>
    </w:tbl>
    <w:p w:rsidR="00783BB9" w:rsidRPr="00FF31A2" w:rsidRDefault="00783BB9" w:rsidP="00783BB9">
      <w:pPr>
        <w:overflowPunct/>
        <w:autoSpaceDE/>
        <w:rPr>
          <w:rFonts w:eastAsia="Times New Roman"/>
          <w:b/>
          <w:bCs/>
          <w:vanish/>
          <w:color w:val="003399"/>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783BB9" w:rsidRPr="00FF31A2" w:rsidTr="00281F11">
        <w:trPr>
          <w:trHeight w:val="319"/>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783BB9" w:rsidRPr="00FF31A2" w:rsidRDefault="00783BB9" w:rsidP="00786A73">
            <w:pPr>
              <w:wordWrap w:val="0"/>
              <w:overflowPunct/>
              <w:autoSpaceDE/>
              <w:rPr>
                <w:rFonts w:eastAsia="Times New Roman"/>
                <w:color w:val="auto"/>
              </w:rPr>
            </w:pPr>
            <w:proofErr w:type="spellStart"/>
            <w:r w:rsidRPr="00FF31A2">
              <w:rPr>
                <w:rFonts w:eastAsia="Times New Roman"/>
                <w:b/>
                <w:bCs/>
                <w:color w:val="auto"/>
              </w:rPr>
              <w:t>Okas</w:t>
            </w:r>
            <w:proofErr w:type="spellEnd"/>
            <w:r w:rsidRPr="00FF31A2">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783BB9" w:rsidRPr="00FF31A2" w:rsidRDefault="00783BB9" w:rsidP="00786A73">
            <w:pPr>
              <w:wordWrap w:val="0"/>
              <w:overflowPunct/>
              <w:autoSpaceDE/>
              <w:rPr>
                <w:rFonts w:eastAsia="Times New Roman"/>
                <w:color w:val="auto"/>
              </w:rPr>
            </w:pPr>
            <w:proofErr w:type="spellStart"/>
            <w:r w:rsidRPr="00FF31A2">
              <w:rPr>
                <w:rFonts w:eastAsia="Times New Roman"/>
                <w:b/>
                <w:bCs/>
                <w:color w:val="auto"/>
              </w:rPr>
              <w:t>Okas</w:t>
            </w:r>
            <w:proofErr w:type="spellEnd"/>
            <w:r w:rsidRPr="00FF31A2">
              <w:rPr>
                <w:rFonts w:eastAsia="Times New Roman"/>
                <w:b/>
                <w:bCs/>
                <w:color w:val="auto"/>
              </w:rPr>
              <w:t xml:space="preserve"> Açıklaması</w:t>
            </w:r>
          </w:p>
        </w:tc>
      </w:tr>
      <w:tr w:rsidR="00783BB9" w:rsidRPr="00FF31A2" w:rsidTr="00281F11">
        <w:trPr>
          <w:trHeight w:val="31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rPr>
                <w:rFonts w:eastAsia="Times New Roman"/>
                <w:color w:val="auto"/>
              </w:rPr>
              <w:t>35121300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83BB9" w:rsidRPr="00FF31A2" w:rsidRDefault="00783BB9" w:rsidP="00786A73">
            <w:pPr>
              <w:wordWrap w:val="0"/>
              <w:overflowPunct/>
              <w:autoSpaceDE/>
              <w:rPr>
                <w:rFonts w:eastAsia="Times New Roman"/>
                <w:color w:val="auto"/>
              </w:rPr>
            </w:pPr>
            <w:r w:rsidRPr="00FF31A2">
              <w:rPr>
                <w:rFonts w:eastAsia="Times New Roman"/>
                <w:color w:val="auto"/>
              </w:rPr>
              <w:t>Güvenlik düzenekleri</w:t>
            </w:r>
          </w:p>
        </w:tc>
      </w:tr>
    </w:tbl>
    <w:p w:rsidR="0026081B" w:rsidRPr="00FF31A2" w:rsidRDefault="0026081B" w:rsidP="00281F11">
      <w:pPr>
        <w:jc w:val="both"/>
      </w:pPr>
    </w:p>
    <w:sectPr w:rsidR="0026081B" w:rsidRPr="00FF31A2">
      <w:footerReference w:type="default" r:id="rId8"/>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EB3" w:rsidRDefault="00317EB3">
      <w:r>
        <w:separator/>
      </w:r>
    </w:p>
  </w:endnote>
  <w:endnote w:type="continuationSeparator" w:id="0">
    <w:p w:rsidR="00317EB3" w:rsidRDefault="0031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A2"/>
    <w:family w:val="swiss"/>
    <w:pitch w:val="variable"/>
    <w:sig w:usb0="00000287" w:usb1="00000800" w:usb2="00000000" w:usb3="00000000" w:csb0="000000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110092"/>
      <w:docPartObj>
        <w:docPartGallery w:val="Page Numbers (Bottom of Page)"/>
        <w:docPartUnique/>
      </w:docPartObj>
    </w:sdtPr>
    <w:sdtEndPr/>
    <w:sdtContent>
      <w:sdt>
        <w:sdtPr>
          <w:id w:val="1728636285"/>
          <w:docPartObj>
            <w:docPartGallery w:val="Page Numbers (Top of Page)"/>
            <w:docPartUnique/>
          </w:docPartObj>
        </w:sdtPr>
        <w:sdtEndPr/>
        <w:sdtContent>
          <w:p w:rsidR="00901524" w:rsidRDefault="00901524">
            <w:pPr>
              <w:pStyle w:val="AltBilgi"/>
              <w:jc w:val="center"/>
            </w:pPr>
            <w:r>
              <w:t xml:space="preserve">Sayfa </w:t>
            </w:r>
            <w:r>
              <w:rPr>
                <w:b w:val="0"/>
                <w:bCs w:val="0"/>
              </w:rPr>
              <w:fldChar w:fldCharType="begin"/>
            </w:r>
            <w:r>
              <w:instrText>PAGE</w:instrText>
            </w:r>
            <w:r>
              <w:rPr>
                <w:b w:val="0"/>
                <w:bCs w:val="0"/>
              </w:rPr>
              <w:fldChar w:fldCharType="separate"/>
            </w:r>
            <w:r w:rsidR="00EC183C">
              <w:rPr>
                <w:noProof/>
              </w:rPr>
              <w:t>6</w:t>
            </w:r>
            <w:r>
              <w:rPr>
                <w:b w:val="0"/>
                <w:bCs w:val="0"/>
              </w:rPr>
              <w:fldChar w:fldCharType="end"/>
            </w:r>
            <w:r>
              <w:t xml:space="preserve"> / </w:t>
            </w:r>
            <w:r>
              <w:rPr>
                <w:b w:val="0"/>
                <w:bCs w:val="0"/>
              </w:rPr>
              <w:fldChar w:fldCharType="begin"/>
            </w:r>
            <w:r>
              <w:instrText>NUMPAGES</w:instrText>
            </w:r>
            <w:r>
              <w:rPr>
                <w:b w:val="0"/>
                <w:bCs w:val="0"/>
              </w:rPr>
              <w:fldChar w:fldCharType="separate"/>
            </w:r>
            <w:r w:rsidR="00EC183C">
              <w:rPr>
                <w:noProof/>
              </w:rPr>
              <w:t>16</w:t>
            </w:r>
            <w:r>
              <w:rPr>
                <w:b w:val="0"/>
                <w:bCs w:val="0"/>
              </w:rPr>
              <w:fldChar w:fldCharType="end"/>
            </w:r>
          </w:p>
        </w:sdtContent>
      </w:sdt>
    </w:sdtContent>
  </w:sdt>
  <w:p w:rsidR="0026081B" w:rsidRDefault="0026081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EB3" w:rsidRDefault="00317EB3">
      <w:r>
        <w:separator/>
      </w:r>
    </w:p>
  </w:footnote>
  <w:footnote w:type="continuationSeparator" w:id="0">
    <w:p w:rsidR="00317EB3" w:rsidRDefault="00317E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0280E"/>
    <w:multiLevelType w:val="multilevel"/>
    <w:tmpl w:val="28EC74CA"/>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pStyle w:val="4numaral"/>
      <w:lvlText w:val="4.%2."/>
      <w:lvlJc w:val="left"/>
      <w:pPr>
        <w:tabs>
          <w:tab w:val="num" w:pos="851"/>
        </w:tabs>
        <w:ind w:left="851" w:hanging="567"/>
      </w:pPr>
      <w:rPr>
        <w:rFonts w:ascii="Arial Narrow" w:hAnsi="Arial Narrow" w:hint="default"/>
        <w:b/>
        <w:i w:val="0"/>
        <w:sz w:val="20"/>
        <w:szCs w:val="20"/>
      </w:rPr>
    </w:lvl>
    <w:lvl w:ilvl="2">
      <w:start w:val="1"/>
      <w:numFmt w:val="decimal"/>
      <w:lvlText w:val="%1.%2.%3."/>
      <w:lvlJc w:val="left"/>
      <w:pPr>
        <w:tabs>
          <w:tab w:val="num" w:pos="1985"/>
        </w:tabs>
        <w:ind w:left="1985" w:hanging="851"/>
      </w:pPr>
      <w:rPr>
        <w:rFonts w:ascii="Arial Narrow" w:hAnsi="Arial Narrow" w:hint="default"/>
        <w:b/>
        <w:i w:val="0"/>
        <w:sz w:val="20"/>
        <w:szCs w:val="20"/>
      </w:rPr>
    </w:lvl>
    <w:lvl w:ilvl="3">
      <w:start w:val="1"/>
      <w:numFmt w:val="decimal"/>
      <w:lvlText w:val="%1.%2.%3.%4."/>
      <w:lvlJc w:val="left"/>
      <w:pPr>
        <w:tabs>
          <w:tab w:val="num" w:pos="3119"/>
        </w:tabs>
        <w:ind w:left="3119" w:hanging="1134"/>
      </w:pPr>
      <w:rPr>
        <w:rFonts w:ascii="Arial Narrow" w:hAnsi="Arial Narrow" w:hint="default"/>
        <w:b/>
        <w:i w:val="0"/>
        <w:sz w:val="20"/>
        <w:szCs w:val="20"/>
      </w:rPr>
    </w:lvl>
    <w:lvl w:ilvl="4">
      <w:start w:val="1"/>
      <w:numFmt w:val="decimal"/>
      <w:lvlText w:val="%1.%2.%3.%4.%5."/>
      <w:lvlJc w:val="left"/>
      <w:pPr>
        <w:tabs>
          <w:tab w:val="num" w:pos="4253"/>
        </w:tabs>
        <w:ind w:left="4253" w:hanging="1134"/>
      </w:pPr>
      <w:rPr>
        <w:rFonts w:ascii="Arial Narrow" w:hAnsi="Arial Narrow" w:hint="default"/>
        <w:b/>
        <w:i w:val="0"/>
        <w:sz w:val="20"/>
        <w:szCs w:val="20"/>
      </w:rPr>
    </w:lvl>
    <w:lvl w:ilvl="5">
      <w:start w:val="1"/>
      <w:numFmt w:val="decimal"/>
      <w:lvlRestart w:val="0"/>
      <w:lvlText w:val="%1.%2.%3.%4.%5.%6."/>
      <w:lvlJc w:val="left"/>
      <w:pPr>
        <w:tabs>
          <w:tab w:val="num" w:pos="4253"/>
        </w:tabs>
        <w:ind w:left="4253" w:hanging="1134"/>
      </w:pPr>
    </w:lvl>
    <w:lvl w:ilvl="6">
      <w:start w:val="1"/>
      <w:numFmt w:val="decimal"/>
      <w:lvlRestart w:val="0"/>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DE"/>
    <w:rsid w:val="00052034"/>
    <w:rsid w:val="000707B5"/>
    <w:rsid w:val="00094F14"/>
    <w:rsid w:val="000A0D94"/>
    <w:rsid w:val="000B2923"/>
    <w:rsid w:val="000E0177"/>
    <w:rsid w:val="001931D4"/>
    <w:rsid w:val="0026081B"/>
    <w:rsid w:val="002725B9"/>
    <w:rsid w:val="00281F11"/>
    <w:rsid w:val="00296844"/>
    <w:rsid w:val="002E3ABD"/>
    <w:rsid w:val="00317EB3"/>
    <w:rsid w:val="00345439"/>
    <w:rsid w:val="00392A71"/>
    <w:rsid w:val="003B3911"/>
    <w:rsid w:val="003F3F04"/>
    <w:rsid w:val="003F6842"/>
    <w:rsid w:val="00457352"/>
    <w:rsid w:val="004B2435"/>
    <w:rsid w:val="0052074A"/>
    <w:rsid w:val="00565ED8"/>
    <w:rsid w:val="005C2FF0"/>
    <w:rsid w:val="005D0BB6"/>
    <w:rsid w:val="005F1238"/>
    <w:rsid w:val="0063599F"/>
    <w:rsid w:val="00677975"/>
    <w:rsid w:val="006B6461"/>
    <w:rsid w:val="006F01B1"/>
    <w:rsid w:val="00703ABA"/>
    <w:rsid w:val="00780767"/>
    <w:rsid w:val="00783BB9"/>
    <w:rsid w:val="00783DC1"/>
    <w:rsid w:val="007B525B"/>
    <w:rsid w:val="007D0232"/>
    <w:rsid w:val="007E12DE"/>
    <w:rsid w:val="007F3213"/>
    <w:rsid w:val="00814842"/>
    <w:rsid w:val="00825600"/>
    <w:rsid w:val="00864C83"/>
    <w:rsid w:val="008A12A3"/>
    <w:rsid w:val="008B6DB9"/>
    <w:rsid w:val="008D788A"/>
    <w:rsid w:val="00901524"/>
    <w:rsid w:val="00907EDF"/>
    <w:rsid w:val="00953702"/>
    <w:rsid w:val="009A10DA"/>
    <w:rsid w:val="009A6C4E"/>
    <w:rsid w:val="009B0226"/>
    <w:rsid w:val="00A125F2"/>
    <w:rsid w:val="00B074B4"/>
    <w:rsid w:val="00B25607"/>
    <w:rsid w:val="00BE64AE"/>
    <w:rsid w:val="00C5713E"/>
    <w:rsid w:val="00C71CBC"/>
    <w:rsid w:val="00C86655"/>
    <w:rsid w:val="00C93C20"/>
    <w:rsid w:val="00D20179"/>
    <w:rsid w:val="00DD0B38"/>
    <w:rsid w:val="00DF6F2F"/>
    <w:rsid w:val="00E039F1"/>
    <w:rsid w:val="00EA1F46"/>
    <w:rsid w:val="00EC183C"/>
    <w:rsid w:val="00F51CBB"/>
    <w:rsid w:val="00F60321"/>
    <w:rsid w:val="00F702BE"/>
    <w:rsid w:val="00FD09D2"/>
    <w:rsid w:val="00FD6BC8"/>
    <w:rsid w:val="00FF31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BC1E1"/>
  <w15:chartTrackingRefBased/>
  <w15:docId w15:val="{A40638D7-AC40-4306-96E9-4D7BCA9C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customStyle="1" w:styleId="4numaralChar">
    <w:name w:val="4. numaralı Char"/>
    <w:basedOn w:val="VarsaylanParagrafYazTipi"/>
    <w:link w:val="4numaral"/>
    <w:semiHidden/>
    <w:locked/>
    <w:rsid w:val="003B3911"/>
    <w:rPr>
      <w:rFonts w:ascii="Arial Narrow" w:hAnsi="Arial Narrow"/>
    </w:rPr>
  </w:style>
  <w:style w:type="paragraph" w:customStyle="1" w:styleId="4numaral">
    <w:name w:val="4. numaralı"/>
    <w:basedOn w:val="ListeParagraf"/>
    <w:link w:val="4numaralChar"/>
    <w:semiHidden/>
    <w:qFormat/>
    <w:rsid w:val="003B3911"/>
    <w:pPr>
      <w:numPr>
        <w:ilvl w:val="1"/>
        <w:numId w:val="1"/>
      </w:numPr>
      <w:overflowPunct/>
      <w:autoSpaceDE/>
      <w:autoSpaceDN/>
      <w:contextualSpacing w:val="0"/>
      <w:jc w:val="both"/>
    </w:pPr>
    <w:rPr>
      <w:rFonts w:ascii="Arial Narrow" w:eastAsia="Times New Roman" w:hAnsi="Arial Narrow"/>
      <w:color w:val="auto"/>
      <w:sz w:val="20"/>
      <w:szCs w:val="20"/>
    </w:rPr>
  </w:style>
  <w:style w:type="paragraph" w:styleId="ListeParagraf">
    <w:name w:val="List Paragraph"/>
    <w:basedOn w:val="Normal"/>
    <w:uiPriority w:val="34"/>
    <w:qFormat/>
    <w:rsid w:val="003B3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474">
      <w:marLeft w:val="709"/>
      <w:marRight w:val="0"/>
      <w:marTop w:val="0"/>
      <w:marBottom w:val="0"/>
      <w:divBdr>
        <w:top w:val="none" w:sz="0" w:space="0" w:color="auto"/>
        <w:left w:val="none" w:sz="0" w:space="0" w:color="auto"/>
        <w:bottom w:val="none" w:sz="0" w:space="0" w:color="auto"/>
        <w:right w:val="none" w:sz="0" w:space="0" w:color="auto"/>
      </w:divBdr>
      <w:divsChild>
        <w:div w:id="529612414">
          <w:marLeft w:val="708"/>
          <w:marRight w:val="0"/>
          <w:marTop w:val="0"/>
          <w:marBottom w:val="0"/>
          <w:divBdr>
            <w:top w:val="none" w:sz="0" w:space="0" w:color="auto"/>
            <w:left w:val="none" w:sz="0" w:space="0" w:color="auto"/>
            <w:bottom w:val="none" w:sz="0" w:space="0" w:color="auto"/>
            <w:right w:val="none" w:sz="0" w:space="0" w:color="auto"/>
          </w:divBdr>
        </w:div>
      </w:divsChild>
    </w:div>
    <w:div w:id="146829286">
      <w:marLeft w:val="709"/>
      <w:marRight w:val="0"/>
      <w:marTop w:val="0"/>
      <w:marBottom w:val="0"/>
      <w:divBdr>
        <w:top w:val="none" w:sz="0" w:space="0" w:color="auto"/>
        <w:left w:val="none" w:sz="0" w:space="0" w:color="auto"/>
        <w:bottom w:val="none" w:sz="0" w:space="0" w:color="auto"/>
        <w:right w:val="none" w:sz="0" w:space="0" w:color="auto"/>
      </w:divBdr>
    </w:div>
    <w:div w:id="198277740">
      <w:marLeft w:val="709"/>
      <w:marRight w:val="0"/>
      <w:marTop w:val="0"/>
      <w:marBottom w:val="0"/>
      <w:divBdr>
        <w:top w:val="none" w:sz="0" w:space="0" w:color="auto"/>
        <w:left w:val="none" w:sz="0" w:space="0" w:color="auto"/>
        <w:bottom w:val="none" w:sz="0" w:space="0" w:color="auto"/>
        <w:right w:val="none" w:sz="0" w:space="0" w:color="auto"/>
      </w:divBdr>
    </w:div>
    <w:div w:id="241911158">
      <w:marLeft w:val="709"/>
      <w:marRight w:val="0"/>
      <w:marTop w:val="0"/>
      <w:marBottom w:val="0"/>
      <w:divBdr>
        <w:top w:val="none" w:sz="0" w:space="0" w:color="auto"/>
        <w:left w:val="none" w:sz="0" w:space="0" w:color="auto"/>
        <w:bottom w:val="none" w:sz="0" w:space="0" w:color="auto"/>
        <w:right w:val="none" w:sz="0" w:space="0" w:color="auto"/>
      </w:divBdr>
    </w:div>
    <w:div w:id="348216185">
      <w:marLeft w:val="0"/>
      <w:marRight w:val="0"/>
      <w:marTop w:val="0"/>
      <w:marBottom w:val="0"/>
      <w:divBdr>
        <w:top w:val="none" w:sz="0" w:space="0" w:color="auto"/>
        <w:left w:val="none" w:sz="0" w:space="0" w:color="auto"/>
        <w:bottom w:val="none" w:sz="0" w:space="0" w:color="auto"/>
        <w:right w:val="none" w:sz="0" w:space="0" w:color="auto"/>
      </w:divBdr>
    </w:div>
    <w:div w:id="465858108">
      <w:marLeft w:val="709"/>
      <w:marRight w:val="0"/>
      <w:marTop w:val="0"/>
      <w:marBottom w:val="0"/>
      <w:divBdr>
        <w:top w:val="none" w:sz="0" w:space="0" w:color="auto"/>
        <w:left w:val="none" w:sz="0" w:space="0" w:color="auto"/>
        <w:bottom w:val="none" w:sz="0" w:space="0" w:color="auto"/>
        <w:right w:val="none" w:sz="0" w:space="0" w:color="auto"/>
      </w:divBdr>
    </w:div>
    <w:div w:id="580524219">
      <w:marLeft w:val="709"/>
      <w:marRight w:val="0"/>
      <w:marTop w:val="0"/>
      <w:marBottom w:val="0"/>
      <w:divBdr>
        <w:top w:val="none" w:sz="0" w:space="0" w:color="auto"/>
        <w:left w:val="none" w:sz="0" w:space="0" w:color="auto"/>
        <w:bottom w:val="none" w:sz="0" w:space="0" w:color="auto"/>
        <w:right w:val="none" w:sz="0" w:space="0" w:color="auto"/>
      </w:divBdr>
    </w:div>
    <w:div w:id="1034698456">
      <w:marLeft w:val="709"/>
      <w:marRight w:val="0"/>
      <w:marTop w:val="0"/>
      <w:marBottom w:val="0"/>
      <w:divBdr>
        <w:top w:val="none" w:sz="0" w:space="0" w:color="auto"/>
        <w:left w:val="none" w:sz="0" w:space="0" w:color="auto"/>
        <w:bottom w:val="none" w:sz="0" w:space="0" w:color="auto"/>
        <w:right w:val="none" w:sz="0" w:space="0" w:color="auto"/>
      </w:divBdr>
    </w:div>
    <w:div w:id="1416978248">
      <w:marLeft w:val="709"/>
      <w:marRight w:val="0"/>
      <w:marTop w:val="0"/>
      <w:marBottom w:val="0"/>
      <w:divBdr>
        <w:top w:val="none" w:sz="0" w:space="0" w:color="auto"/>
        <w:left w:val="none" w:sz="0" w:space="0" w:color="auto"/>
        <w:bottom w:val="none" w:sz="0" w:space="0" w:color="auto"/>
        <w:right w:val="none" w:sz="0" w:space="0" w:color="auto"/>
      </w:divBdr>
    </w:div>
    <w:div w:id="1431317674">
      <w:marLeft w:val="709"/>
      <w:marRight w:val="0"/>
      <w:marTop w:val="0"/>
      <w:marBottom w:val="0"/>
      <w:divBdr>
        <w:top w:val="none" w:sz="0" w:space="0" w:color="auto"/>
        <w:left w:val="none" w:sz="0" w:space="0" w:color="auto"/>
        <w:bottom w:val="none" w:sz="0" w:space="0" w:color="auto"/>
        <w:right w:val="none" w:sz="0" w:space="0" w:color="auto"/>
      </w:divBdr>
    </w:div>
    <w:div w:id="1754085569">
      <w:marLeft w:val="709"/>
      <w:marRight w:val="0"/>
      <w:marTop w:val="0"/>
      <w:marBottom w:val="0"/>
      <w:divBdr>
        <w:top w:val="none" w:sz="0" w:space="0" w:color="auto"/>
        <w:left w:val="none" w:sz="0" w:space="0" w:color="auto"/>
        <w:bottom w:val="none" w:sz="0" w:space="0" w:color="auto"/>
        <w:right w:val="none" w:sz="0" w:space="0" w:color="auto"/>
      </w:divBdr>
    </w:div>
    <w:div w:id="1798059936">
      <w:marLeft w:val="709"/>
      <w:marRight w:val="0"/>
      <w:marTop w:val="0"/>
      <w:marBottom w:val="0"/>
      <w:divBdr>
        <w:top w:val="none" w:sz="0" w:space="0" w:color="auto"/>
        <w:left w:val="none" w:sz="0" w:space="0" w:color="auto"/>
        <w:bottom w:val="none" w:sz="0" w:space="0" w:color="auto"/>
        <w:right w:val="none" w:sz="0" w:space="0" w:color="auto"/>
      </w:divBdr>
    </w:div>
    <w:div w:id="1809665537">
      <w:marLeft w:val="709"/>
      <w:marRight w:val="0"/>
      <w:marTop w:val="0"/>
      <w:marBottom w:val="0"/>
      <w:divBdr>
        <w:top w:val="none" w:sz="0" w:space="0" w:color="auto"/>
        <w:left w:val="none" w:sz="0" w:space="0" w:color="auto"/>
        <w:bottom w:val="none" w:sz="0" w:space="0" w:color="auto"/>
        <w:right w:val="none" w:sz="0" w:space="0" w:color="auto"/>
      </w:divBdr>
    </w:div>
    <w:div w:id="1822769484">
      <w:marLeft w:val="709"/>
      <w:marRight w:val="0"/>
      <w:marTop w:val="0"/>
      <w:marBottom w:val="0"/>
      <w:divBdr>
        <w:top w:val="none" w:sz="0" w:space="0" w:color="auto"/>
        <w:left w:val="none" w:sz="0" w:space="0" w:color="auto"/>
        <w:bottom w:val="none" w:sz="0" w:space="0" w:color="auto"/>
        <w:right w:val="none" w:sz="0" w:space="0" w:color="auto"/>
      </w:divBdr>
    </w:div>
    <w:div w:id="1826388173">
      <w:marLeft w:val="709"/>
      <w:marRight w:val="0"/>
      <w:marTop w:val="0"/>
      <w:marBottom w:val="0"/>
      <w:divBdr>
        <w:top w:val="none" w:sz="0" w:space="0" w:color="auto"/>
        <w:left w:val="none" w:sz="0" w:space="0" w:color="auto"/>
        <w:bottom w:val="none" w:sz="0" w:space="0" w:color="auto"/>
        <w:right w:val="none" w:sz="0" w:space="0" w:color="auto"/>
      </w:divBdr>
    </w:div>
    <w:div w:id="1954752668">
      <w:marLeft w:val="709"/>
      <w:marRight w:val="0"/>
      <w:marTop w:val="0"/>
      <w:marBottom w:val="0"/>
      <w:divBdr>
        <w:top w:val="none" w:sz="0" w:space="0" w:color="auto"/>
        <w:left w:val="none" w:sz="0" w:space="0" w:color="auto"/>
        <w:bottom w:val="none" w:sz="0" w:space="0" w:color="auto"/>
        <w:right w:val="none" w:sz="0" w:space="0" w:color="auto"/>
      </w:divBdr>
    </w:div>
    <w:div w:id="2006351433">
      <w:marLeft w:val="709"/>
      <w:marRight w:val="0"/>
      <w:marTop w:val="0"/>
      <w:marBottom w:val="0"/>
      <w:divBdr>
        <w:top w:val="none" w:sz="0" w:space="0" w:color="auto"/>
        <w:left w:val="none" w:sz="0" w:space="0" w:color="auto"/>
        <w:bottom w:val="none" w:sz="0" w:space="0" w:color="auto"/>
        <w:right w:val="none" w:sz="0" w:space="0" w:color="auto"/>
      </w:divBdr>
    </w:div>
    <w:div w:id="2064017083">
      <w:bodyDiv w:val="1"/>
      <w:marLeft w:val="0"/>
      <w:marRight w:val="0"/>
      <w:marTop w:val="0"/>
      <w:marBottom w:val="0"/>
      <w:divBdr>
        <w:top w:val="none" w:sz="0" w:space="0" w:color="auto"/>
        <w:left w:val="none" w:sz="0" w:space="0" w:color="auto"/>
        <w:bottom w:val="none" w:sz="0" w:space="0" w:color="auto"/>
        <w:right w:val="none" w:sz="0" w:space="0" w:color="auto"/>
      </w:divBdr>
      <w:divsChild>
        <w:div w:id="438961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1FA1F-547C-4710-A593-797B0E5F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8201</Words>
  <Characters>46748</Characters>
  <Application>Microsoft Office Word</Application>
  <DocSecurity>0</DocSecurity>
  <Lines>389</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34</cp:revision>
  <dcterms:created xsi:type="dcterms:W3CDTF">2020-03-09T09:35:00Z</dcterms:created>
  <dcterms:modified xsi:type="dcterms:W3CDTF">2022-02-02T13:08:00Z</dcterms:modified>
</cp:coreProperties>
</file>