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6A905" w14:textId="44B5F36D" w:rsidR="00372012" w:rsidRPr="009B1AE5" w:rsidRDefault="002B1685" w:rsidP="009B1AE5">
      <w:pPr>
        <w:pStyle w:val="AralkYok"/>
        <w:jc w:val="both"/>
        <w:rPr>
          <w:rFonts w:cstheme="minorHAnsi"/>
          <w:b/>
          <w:sz w:val="24"/>
          <w:szCs w:val="24"/>
          <w:lang w:val="en-US"/>
        </w:rPr>
      </w:pPr>
      <w:bookmarkStart w:id="0" w:name="_GoBack"/>
      <w:bookmarkEnd w:id="0"/>
      <w:proofErr w:type="spellStart"/>
      <w:r w:rsidRPr="009B1AE5">
        <w:rPr>
          <w:rFonts w:cstheme="minorHAnsi"/>
          <w:b/>
          <w:sz w:val="24"/>
          <w:szCs w:val="24"/>
          <w:lang w:val="en-US"/>
        </w:rPr>
        <w:t>Toplumsal</w:t>
      </w:r>
      <w:proofErr w:type="spellEnd"/>
      <w:r w:rsidRPr="009B1AE5">
        <w:rPr>
          <w:rFonts w:cstheme="minorHAnsi"/>
          <w:b/>
          <w:sz w:val="24"/>
          <w:szCs w:val="24"/>
          <w:lang w:val="en-US"/>
        </w:rPr>
        <w:t xml:space="preserve"> </w:t>
      </w:r>
      <w:proofErr w:type="spellStart"/>
      <w:r w:rsidRPr="009B1AE5">
        <w:rPr>
          <w:rFonts w:cstheme="minorHAnsi"/>
          <w:b/>
          <w:sz w:val="24"/>
          <w:szCs w:val="24"/>
          <w:lang w:val="en-US"/>
        </w:rPr>
        <w:t>Katkı</w:t>
      </w:r>
      <w:proofErr w:type="spellEnd"/>
      <w:r w:rsidRPr="009B1AE5">
        <w:rPr>
          <w:rFonts w:cstheme="minorHAnsi"/>
          <w:b/>
          <w:sz w:val="24"/>
          <w:szCs w:val="24"/>
          <w:lang w:val="en-US"/>
        </w:rPr>
        <w:t xml:space="preserve"> </w:t>
      </w:r>
      <w:proofErr w:type="spellStart"/>
      <w:r w:rsidRPr="009B1AE5">
        <w:rPr>
          <w:rFonts w:cstheme="minorHAnsi"/>
          <w:b/>
          <w:sz w:val="24"/>
          <w:szCs w:val="24"/>
          <w:lang w:val="en-US"/>
        </w:rPr>
        <w:t>Politikası</w:t>
      </w:r>
      <w:proofErr w:type="spellEnd"/>
    </w:p>
    <w:p w14:paraId="13486BA6" w14:textId="77777777" w:rsidR="00D25986" w:rsidRPr="009B1AE5" w:rsidRDefault="00D25986" w:rsidP="009B1AE5">
      <w:pPr>
        <w:pStyle w:val="AralkYok"/>
        <w:jc w:val="both"/>
        <w:rPr>
          <w:rFonts w:cstheme="minorHAnsi"/>
          <w:sz w:val="24"/>
          <w:szCs w:val="24"/>
          <w:lang w:val="en-US"/>
        </w:rPr>
      </w:pPr>
    </w:p>
    <w:p w14:paraId="788F2D1C" w14:textId="3E8DB883" w:rsidR="00372012" w:rsidRPr="009B1AE5" w:rsidRDefault="00372012" w:rsidP="009B1AE5">
      <w:pPr>
        <w:pStyle w:val="AralkYok"/>
        <w:jc w:val="both"/>
        <w:rPr>
          <w:rFonts w:cstheme="minorHAnsi"/>
          <w:sz w:val="24"/>
          <w:szCs w:val="24"/>
        </w:rPr>
      </w:pPr>
      <w:r w:rsidRPr="009B1AE5">
        <w:rPr>
          <w:rFonts w:cstheme="minorHAnsi"/>
          <w:sz w:val="24"/>
          <w:szCs w:val="24"/>
        </w:rPr>
        <w:t>Toplumsal Katkı Faaliyetlerinde, üniversitenin temel değerleri olan; Akademik Mükemmeliyet ve Akademik Etki, Kapsayıcılık, Çeşitlilik, Dürüstlük, Açıklık ve Etkin Yönetim ilkelerine bağlı kalarak  hiçbir şekilde ayrımcılığa yer vermeden, toplumsal ve bilimsel etik ilkelerine uygun, kaynakları en verimli şekilde kullanıp, katılımcı bir anlayışla, kalite bilincini canlı tutarak,</w:t>
      </w:r>
    </w:p>
    <w:p w14:paraId="27C27499" w14:textId="77777777" w:rsidR="00372012" w:rsidRPr="009B1AE5" w:rsidRDefault="00372012" w:rsidP="009B1AE5">
      <w:pPr>
        <w:pStyle w:val="AralkYok"/>
        <w:jc w:val="both"/>
        <w:rPr>
          <w:rFonts w:cstheme="minorHAnsi"/>
          <w:sz w:val="24"/>
          <w:szCs w:val="24"/>
          <w:lang w:val="en-US"/>
        </w:rPr>
      </w:pPr>
      <w:r w:rsidRPr="009B1AE5">
        <w:rPr>
          <w:rFonts w:cstheme="minorHAnsi"/>
          <w:sz w:val="24"/>
          <w:szCs w:val="24"/>
          <w:lang w:val="en-US"/>
        </w:rPr>
        <w:t> </w:t>
      </w:r>
    </w:p>
    <w:p w14:paraId="69FFDAEF" w14:textId="5C568AFB" w:rsidR="00372012" w:rsidRPr="009B1AE5" w:rsidRDefault="00A76E24" w:rsidP="009B1AE5">
      <w:pPr>
        <w:pStyle w:val="AralkYok"/>
        <w:jc w:val="both"/>
        <w:rPr>
          <w:rFonts w:cstheme="minorHAnsi"/>
          <w:sz w:val="24"/>
          <w:szCs w:val="24"/>
        </w:rPr>
      </w:pPr>
      <w:r w:rsidRPr="009B1AE5">
        <w:rPr>
          <w:rFonts w:cstheme="minorHAnsi"/>
          <w:sz w:val="24"/>
          <w:szCs w:val="24"/>
        </w:rPr>
        <w:t xml:space="preserve">Toros Üniversitesi, </w:t>
      </w:r>
      <w:r w:rsidR="00372012" w:rsidRPr="009B1AE5">
        <w:rPr>
          <w:rFonts w:cstheme="minorHAnsi"/>
          <w:sz w:val="24"/>
          <w:szCs w:val="24"/>
        </w:rPr>
        <w:t>Birleşmiş Milletler Sürdürülebilir Kalkınma Amaçlarına uygun bölgesel, ulusal ve uluslararası çalışmalar yapmayı,</w:t>
      </w:r>
    </w:p>
    <w:p w14:paraId="7F1EAA8D" w14:textId="77777777" w:rsidR="00D25986" w:rsidRPr="009B1AE5" w:rsidRDefault="00D25986" w:rsidP="009B1AE5">
      <w:pPr>
        <w:pStyle w:val="AralkYok"/>
        <w:jc w:val="both"/>
        <w:rPr>
          <w:rFonts w:cstheme="minorHAnsi"/>
          <w:sz w:val="24"/>
          <w:szCs w:val="24"/>
        </w:rPr>
      </w:pPr>
    </w:p>
    <w:p w14:paraId="177EFC5C" w14:textId="058BE302" w:rsidR="00372012" w:rsidRPr="009B1AE5" w:rsidRDefault="00372012" w:rsidP="009B1AE5">
      <w:pPr>
        <w:pStyle w:val="AralkYok"/>
        <w:jc w:val="both"/>
        <w:rPr>
          <w:rFonts w:cstheme="minorHAnsi"/>
          <w:sz w:val="24"/>
          <w:szCs w:val="24"/>
        </w:rPr>
      </w:pPr>
      <w:r w:rsidRPr="009B1AE5">
        <w:rPr>
          <w:rFonts w:cstheme="minorHAnsi"/>
          <w:sz w:val="24"/>
          <w:szCs w:val="24"/>
        </w:rPr>
        <w:t>Öncelikli olarak üniversitenin eğitim ve araştırma alanlarına giren ve toplumu ilgilendiren problemleri çözmeye yönelik yeni bilgi, ürün ve hizmet üretilmesini ve toplumla paylaşılmasını,</w:t>
      </w:r>
    </w:p>
    <w:p w14:paraId="7DA420B9" w14:textId="5681EE97" w:rsidR="00372012" w:rsidRPr="009B1AE5" w:rsidRDefault="00372012" w:rsidP="009B1AE5">
      <w:pPr>
        <w:pStyle w:val="AralkYok"/>
        <w:jc w:val="both"/>
        <w:rPr>
          <w:rFonts w:cstheme="minorHAnsi"/>
          <w:sz w:val="24"/>
          <w:szCs w:val="24"/>
        </w:rPr>
      </w:pPr>
      <w:r w:rsidRPr="009B1AE5">
        <w:rPr>
          <w:rFonts w:cstheme="minorHAnsi"/>
          <w:sz w:val="24"/>
          <w:szCs w:val="24"/>
        </w:rPr>
        <w:t>Toplumun tüm kesimleriyle ve kurumsal yapılarıyla iş birlikleri yapmayı,</w:t>
      </w:r>
    </w:p>
    <w:p w14:paraId="51AAEB00" w14:textId="77777777" w:rsidR="00D25986" w:rsidRPr="009B1AE5" w:rsidRDefault="00D25986" w:rsidP="009B1AE5">
      <w:pPr>
        <w:pStyle w:val="AralkYok"/>
        <w:jc w:val="both"/>
        <w:rPr>
          <w:rFonts w:cstheme="minorHAnsi"/>
          <w:sz w:val="24"/>
          <w:szCs w:val="24"/>
        </w:rPr>
      </w:pPr>
    </w:p>
    <w:p w14:paraId="3342E0B1" w14:textId="1C3764BA" w:rsidR="00372012" w:rsidRPr="009B1AE5" w:rsidRDefault="00372012" w:rsidP="009B1AE5">
      <w:pPr>
        <w:pStyle w:val="AralkYok"/>
        <w:jc w:val="both"/>
        <w:rPr>
          <w:rFonts w:cstheme="minorHAnsi"/>
          <w:sz w:val="24"/>
          <w:szCs w:val="24"/>
        </w:rPr>
      </w:pPr>
      <w:r w:rsidRPr="009B1AE5">
        <w:rPr>
          <w:rFonts w:cstheme="minorHAnsi"/>
          <w:sz w:val="24"/>
          <w:szCs w:val="24"/>
        </w:rPr>
        <w:t>Yaşam Boyu Öğrenme ihtiyacına yönelik, tüm ön lisans, lisans ve lisansüstü programlarında ve ilgili birimlerinde eğitim, destek programları dü</w:t>
      </w:r>
      <w:r w:rsidR="00A76E24" w:rsidRPr="009B1AE5">
        <w:rPr>
          <w:rFonts w:cstheme="minorHAnsi"/>
          <w:sz w:val="24"/>
          <w:szCs w:val="24"/>
        </w:rPr>
        <w:t>zenlemesini ve geliştirilmesini t</w:t>
      </w:r>
      <w:r w:rsidRPr="009B1AE5">
        <w:rPr>
          <w:rFonts w:cstheme="minorHAnsi"/>
          <w:sz w:val="24"/>
          <w:szCs w:val="24"/>
        </w:rPr>
        <w:t>emel politikalar olarak benimsemiştir.</w:t>
      </w:r>
    </w:p>
    <w:p w14:paraId="16FB02BB" w14:textId="4D4F5D75" w:rsidR="00372012" w:rsidRPr="009B1AE5" w:rsidRDefault="00372012" w:rsidP="009B1AE5">
      <w:pPr>
        <w:pStyle w:val="AralkYok"/>
        <w:jc w:val="both"/>
        <w:rPr>
          <w:rFonts w:cstheme="minorHAnsi"/>
          <w:sz w:val="24"/>
          <w:szCs w:val="24"/>
        </w:rPr>
      </w:pPr>
    </w:p>
    <w:p w14:paraId="78C1323C" w14:textId="26B114BF" w:rsidR="00A76E24" w:rsidRPr="009B1AE5" w:rsidRDefault="00A76E24" w:rsidP="009B1AE5">
      <w:pPr>
        <w:pStyle w:val="AralkYok"/>
        <w:jc w:val="both"/>
        <w:rPr>
          <w:rFonts w:cstheme="minorHAnsi"/>
          <w:sz w:val="24"/>
          <w:szCs w:val="24"/>
        </w:rPr>
      </w:pPr>
    </w:p>
    <w:p w14:paraId="5926505B" w14:textId="2506382B" w:rsidR="00A76E24" w:rsidRPr="009B1AE5" w:rsidRDefault="00A76E24" w:rsidP="009B1AE5">
      <w:pPr>
        <w:pStyle w:val="AralkYok"/>
        <w:jc w:val="both"/>
        <w:rPr>
          <w:rFonts w:cstheme="minorHAnsi"/>
          <w:b/>
          <w:sz w:val="24"/>
          <w:szCs w:val="24"/>
        </w:rPr>
      </w:pPr>
      <w:r w:rsidRPr="009B1AE5">
        <w:rPr>
          <w:rFonts w:cstheme="minorHAnsi"/>
          <w:b/>
          <w:sz w:val="24"/>
          <w:szCs w:val="24"/>
        </w:rPr>
        <w:t xml:space="preserve">Eğitim-Öğretim Politikası </w:t>
      </w:r>
    </w:p>
    <w:p w14:paraId="7AA582F0" w14:textId="77777777" w:rsidR="00D25986" w:rsidRPr="009B1AE5" w:rsidRDefault="00D25986" w:rsidP="009B1AE5">
      <w:pPr>
        <w:pStyle w:val="AralkYok"/>
        <w:jc w:val="both"/>
        <w:rPr>
          <w:rFonts w:cstheme="minorHAnsi"/>
          <w:b/>
          <w:sz w:val="24"/>
          <w:szCs w:val="24"/>
        </w:rPr>
      </w:pPr>
    </w:p>
    <w:p w14:paraId="7ADEF625" w14:textId="3A9D2FAB" w:rsidR="00A76E24" w:rsidRPr="009B1AE5" w:rsidRDefault="00A76E24" w:rsidP="009B1AE5">
      <w:pPr>
        <w:pStyle w:val="AralkYok"/>
        <w:jc w:val="both"/>
        <w:rPr>
          <w:rFonts w:cstheme="minorHAnsi"/>
          <w:sz w:val="24"/>
          <w:szCs w:val="24"/>
        </w:rPr>
      </w:pPr>
      <w:r w:rsidRPr="009B1AE5">
        <w:rPr>
          <w:rFonts w:cstheme="minorHAnsi"/>
          <w:sz w:val="24"/>
          <w:szCs w:val="24"/>
        </w:rPr>
        <w:t>Toros Üniversitesinin temel hedefi, eğitim-öğretim süreçlerinde mükemmelliğe ulaşmaktır.</w:t>
      </w:r>
    </w:p>
    <w:p w14:paraId="3B3A7DFA" w14:textId="77777777" w:rsidR="00D25986" w:rsidRPr="009B1AE5" w:rsidRDefault="00D25986" w:rsidP="009B1AE5">
      <w:pPr>
        <w:pStyle w:val="AralkYok"/>
        <w:jc w:val="both"/>
        <w:rPr>
          <w:rFonts w:cstheme="minorHAnsi"/>
          <w:sz w:val="24"/>
          <w:szCs w:val="24"/>
        </w:rPr>
      </w:pPr>
    </w:p>
    <w:p w14:paraId="4C7F7B50" w14:textId="66C179B5" w:rsidR="00A76E24" w:rsidRPr="009B1AE5" w:rsidRDefault="00A76E24" w:rsidP="009B1AE5">
      <w:pPr>
        <w:pStyle w:val="AralkYok"/>
        <w:jc w:val="both"/>
        <w:rPr>
          <w:rFonts w:cstheme="minorHAnsi"/>
          <w:sz w:val="24"/>
          <w:szCs w:val="24"/>
        </w:rPr>
      </w:pPr>
      <w:r w:rsidRPr="009B1AE5">
        <w:rPr>
          <w:rFonts w:cstheme="minorHAnsi"/>
          <w:sz w:val="24"/>
          <w:szCs w:val="24"/>
        </w:rPr>
        <w:t>Üniversite, öğrencilerine kazandırdığı bilgi, beceri, değer ve tutumları onların gelecekteki yaşam ve kariyerlerinde kullanabilecekleri bir eğitim-ö</w:t>
      </w:r>
      <w:r w:rsidR="00D25986" w:rsidRPr="009B1AE5">
        <w:rPr>
          <w:rFonts w:cstheme="minorHAnsi"/>
          <w:sz w:val="24"/>
          <w:szCs w:val="24"/>
        </w:rPr>
        <w:t>ğretim deneyimi sunmayı amaçlar,</w:t>
      </w:r>
    </w:p>
    <w:p w14:paraId="63661DE3" w14:textId="77777777" w:rsidR="00D25986" w:rsidRPr="009B1AE5" w:rsidRDefault="00D25986" w:rsidP="009B1AE5">
      <w:pPr>
        <w:pStyle w:val="AralkYok"/>
        <w:jc w:val="both"/>
        <w:rPr>
          <w:rFonts w:cstheme="minorHAnsi"/>
          <w:sz w:val="24"/>
          <w:szCs w:val="24"/>
        </w:rPr>
      </w:pPr>
    </w:p>
    <w:p w14:paraId="22BD496A" w14:textId="27671482" w:rsidR="00A76E24" w:rsidRPr="009B1AE5" w:rsidRDefault="00A76E24" w:rsidP="009B1AE5">
      <w:pPr>
        <w:pStyle w:val="AralkYok"/>
        <w:jc w:val="both"/>
        <w:rPr>
          <w:rFonts w:cstheme="minorHAnsi"/>
          <w:sz w:val="24"/>
          <w:szCs w:val="24"/>
        </w:rPr>
      </w:pPr>
      <w:r w:rsidRPr="009B1AE5">
        <w:rPr>
          <w:rFonts w:cstheme="minorHAnsi"/>
          <w:sz w:val="24"/>
          <w:szCs w:val="24"/>
        </w:rPr>
        <w:t xml:space="preserve">Toros Üniversitesi, öğrencilerin </w:t>
      </w:r>
      <w:proofErr w:type="spellStart"/>
      <w:r w:rsidRPr="009B1AE5">
        <w:rPr>
          <w:rFonts w:cstheme="minorHAnsi"/>
          <w:sz w:val="24"/>
          <w:szCs w:val="24"/>
        </w:rPr>
        <w:t>sosyo</w:t>
      </w:r>
      <w:proofErr w:type="spellEnd"/>
      <w:r w:rsidRPr="009B1AE5">
        <w:rPr>
          <w:rFonts w:cstheme="minorHAnsi"/>
          <w:sz w:val="24"/>
          <w:szCs w:val="24"/>
        </w:rPr>
        <w:t>-ekonomik durumları, bireysel özellikleri, öğrenme eğilimleri ve önceki öğrenme deneyimlerinin farklı olduğunu kabul eder ve bu farklı öğrenme ihtiyaçlarına Yönelik kapsa</w:t>
      </w:r>
      <w:r w:rsidR="00D25986" w:rsidRPr="009B1AE5">
        <w:rPr>
          <w:rFonts w:cstheme="minorHAnsi"/>
          <w:sz w:val="24"/>
          <w:szCs w:val="24"/>
        </w:rPr>
        <w:t>yıcı bir anlayışla hareket eder,</w:t>
      </w:r>
    </w:p>
    <w:p w14:paraId="57BF7392" w14:textId="77777777" w:rsidR="00D25986" w:rsidRPr="009B1AE5" w:rsidRDefault="00D25986" w:rsidP="009B1AE5">
      <w:pPr>
        <w:pStyle w:val="AralkYok"/>
        <w:jc w:val="both"/>
        <w:rPr>
          <w:rFonts w:cstheme="minorHAnsi"/>
          <w:sz w:val="24"/>
          <w:szCs w:val="24"/>
        </w:rPr>
      </w:pPr>
    </w:p>
    <w:p w14:paraId="5B8EF38E" w14:textId="08AF796F" w:rsidR="00A76E24" w:rsidRPr="009B1AE5" w:rsidRDefault="00A76E24" w:rsidP="009B1AE5">
      <w:pPr>
        <w:pStyle w:val="AralkYok"/>
        <w:jc w:val="both"/>
        <w:rPr>
          <w:rFonts w:cstheme="minorHAnsi"/>
          <w:sz w:val="24"/>
          <w:szCs w:val="24"/>
        </w:rPr>
      </w:pPr>
      <w:r w:rsidRPr="009B1AE5">
        <w:rPr>
          <w:rFonts w:cstheme="minorHAnsi"/>
          <w:sz w:val="24"/>
          <w:szCs w:val="24"/>
        </w:rPr>
        <w:t>Üniversite, evrensel değerlere bağlı, çağdaş eğitimin gerektirdiği ilke ve yöntemleri benimsemiş, özellikle alanındaki ve Bölgesindeki sorunlara çözüm odaklı, gelişmeye açık, kaliteyi kendine rehber edinen, uluslararası düzeyde iletişim kurabilen, bilimsel etik değerlere saygılı, çevre sorunlarına duyarlı ve sürdürülebilirlik ilkelerine bağlı bir eğitim öğretim anlayışımı benimser,</w:t>
      </w:r>
    </w:p>
    <w:p w14:paraId="366166E5" w14:textId="77777777" w:rsidR="00D25986" w:rsidRPr="009B1AE5" w:rsidRDefault="00D25986" w:rsidP="009B1AE5">
      <w:pPr>
        <w:pStyle w:val="AralkYok"/>
        <w:jc w:val="both"/>
        <w:rPr>
          <w:rFonts w:cstheme="minorHAnsi"/>
          <w:sz w:val="24"/>
          <w:szCs w:val="24"/>
        </w:rPr>
      </w:pPr>
    </w:p>
    <w:p w14:paraId="59A991C8" w14:textId="388A8D74" w:rsidR="00A76E24" w:rsidRPr="009B1AE5" w:rsidRDefault="00A76E24" w:rsidP="009B1AE5">
      <w:pPr>
        <w:pStyle w:val="AralkYok"/>
        <w:jc w:val="both"/>
        <w:rPr>
          <w:rFonts w:cstheme="minorHAnsi"/>
          <w:sz w:val="24"/>
          <w:szCs w:val="24"/>
        </w:rPr>
      </w:pPr>
      <w:r w:rsidRPr="009B1AE5">
        <w:rPr>
          <w:rFonts w:cstheme="minorHAnsi"/>
          <w:sz w:val="24"/>
          <w:szCs w:val="24"/>
        </w:rPr>
        <w:t xml:space="preserve">Üniversite, tün öğrencilerin eğitim-öğretim sürecinden en yüksek faydayı sağlamaları için gerekli tedbirleri alır. Bu kapsamda, öğrenme-öğretme sürecinde öğrencileri aktif kılacak ve onların ihtiyaçlarını karşılayacak çeşitli öğretim yöntemleri ve tekniklerinin yanı sıra, bilgi ve uzaktan eğitim teknolojileri destekli etkileşimli ders materyallerinin kullanımını teşvik eder. </w:t>
      </w:r>
    </w:p>
    <w:p w14:paraId="2E45F181" w14:textId="77777777" w:rsidR="00D25986" w:rsidRPr="009B1AE5" w:rsidRDefault="00D25986" w:rsidP="009B1AE5">
      <w:pPr>
        <w:pStyle w:val="AralkYok"/>
        <w:jc w:val="both"/>
        <w:rPr>
          <w:rFonts w:cstheme="minorHAnsi"/>
          <w:sz w:val="24"/>
          <w:szCs w:val="24"/>
        </w:rPr>
      </w:pPr>
    </w:p>
    <w:p w14:paraId="2B6AC4DD" w14:textId="51B52B2B" w:rsidR="00A76E24" w:rsidRPr="009B1AE5" w:rsidRDefault="00A76E24" w:rsidP="009B1AE5">
      <w:pPr>
        <w:pStyle w:val="AralkYok"/>
        <w:jc w:val="both"/>
        <w:rPr>
          <w:rFonts w:cstheme="minorHAnsi"/>
          <w:sz w:val="24"/>
          <w:szCs w:val="24"/>
        </w:rPr>
      </w:pPr>
      <w:r w:rsidRPr="009B1AE5">
        <w:rPr>
          <w:rFonts w:cstheme="minorHAnsi"/>
          <w:sz w:val="24"/>
          <w:szCs w:val="24"/>
        </w:rPr>
        <w:t xml:space="preserve">Grup Çalışmaları, bireysel araştırmalar, projeler, seminerler, uygulamalar ve stajlar Toros Üniversitesi'nin eğitim-öğretim süreçlerinde kullanılan temel yöntemlerdendir. Ayrıca, </w:t>
      </w:r>
      <w:r w:rsidRPr="009B1AE5">
        <w:rPr>
          <w:rFonts w:cstheme="minorHAnsi"/>
          <w:sz w:val="24"/>
          <w:szCs w:val="24"/>
        </w:rPr>
        <w:lastRenderedPageBreak/>
        <w:t>öğrencilerin gelişimlerini desteklemek amacıyla akademik danışmanlık, eğitimin önemli bir bileşeni olarak kabul edilir,</w:t>
      </w:r>
    </w:p>
    <w:p w14:paraId="02B7A340" w14:textId="77777777" w:rsidR="00D25986" w:rsidRPr="009B1AE5" w:rsidRDefault="00D25986" w:rsidP="009B1AE5">
      <w:pPr>
        <w:pStyle w:val="AralkYok"/>
        <w:jc w:val="both"/>
        <w:rPr>
          <w:rFonts w:cstheme="minorHAnsi"/>
          <w:sz w:val="24"/>
          <w:szCs w:val="24"/>
        </w:rPr>
      </w:pPr>
    </w:p>
    <w:p w14:paraId="03D3536D" w14:textId="4C4EB662" w:rsidR="00A76E24" w:rsidRPr="009B1AE5" w:rsidRDefault="00A76E24" w:rsidP="009B1AE5">
      <w:pPr>
        <w:pStyle w:val="AralkYok"/>
        <w:jc w:val="both"/>
        <w:rPr>
          <w:rFonts w:cstheme="minorHAnsi"/>
          <w:sz w:val="24"/>
          <w:szCs w:val="24"/>
        </w:rPr>
      </w:pPr>
      <w:r w:rsidRPr="009B1AE5">
        <w:rPr>
          <w:rFonts w:cstheme="minorHAnsi"/>
          <w:sz w:val="24"/>
          <w:szCs w:val="24"/>
        </w:rPr>
        <w:t>Toros Üniversitesi, sürekli gelişimi sağlamak amacıyla eğitim-öğretim süreçlerini ve Program Yapısını öğrenci, mezun, işveren ve öğretim elemanlarından gelen geri bildirimlerle şekillendirir.</w:t>
      </w:r>
    </w:p>
    <w:p w14:paraId="349A5550" w14:textId="639258EB" w:rsidR="00D25986" w:rsidRPr="009B1AE5" w:rsidRDefault="00D25986" w:rsidP="009B1AE5">
      <w:pPr>
        <w:pStyle w:val="AralkYok"/>
        <w:jc w:val="both"/>
        <w:rPr>
          <w:rFonts w:cstheme="minorHAnsi"/>
          <w:sz w:val="24"/>
          <w:szCs w:val="24"/>
        </w:rPr>
      </w:pPr>
    </w:p>
    <w:p w14:paraId="118D47BA" w14:textId="77777777" w:rsidR="00D25986" w:rsidRPr="009B1AE5" w:rsidRDefault="00D25986" w:rsidP="009B1AE5">
      <w:pPr>
        <w:pStyle w:val="AralkYok"/>
        <w:jc w:val="both"/>
        <w:rPr>
          <w:rFonts w:cstheme="minorHAnsi"/>
          <w:sz w:val="24"/>
          <w:szCs w:val="24"/>
        </w:rPr>
      </w:pPr>
    </w:p>
    <w:p w14:paraId="0B85D497" w14:textId="77777777" w:rsidR="00D25986" w:rsidRPr="009B1AE5" w:rsidRDefault="00D25986" w:rsidP="009B1AE5">
      <w:pPr>
        <w:pStyle w:val="AralkYok"/>
        <w:jc w:val="both"/>
        <w:rPr>
          <w:rFonts w:cstheme="minorHAnsi"/>
          <w:sz w:val="24"/>
          <w:szCs w:val="24"/>
        </w:rPr>
      </w:pPr>
    </w:p>
    <w:p w14:paraId="3983179F" w14:textId="77777777" w:rsidR="00D25986" w:rsidRPr="009B1AE5" w:rsidRDefault="00D25986" w:rsidP="009B1AE5">
      <w:pPr>
        <w:pStyle w:val="AralkYok"/>
        <w:jc w:val="both"/>
        <w:rPr>
          <w:rFonts w:cstheme="minorHAnsi"/>
          <w:sz w:val="24"/>
          <w:szCs w:val="24"/>
        </w:rPr>
      </w:pPr>
    </w:p>
    <w:p w14:paraId="1C54C963" w14:textId="688958D2" w:rsidR="00D25986" w:rsidRPr="009B1AE5" w:rsidRDefault="00D25986" w:rsidP="009B1AE5">
      <w:pPr>
        <w:pStyle w:val="AralkYok"/>
        <w:jc w:val="both"/>
        <w:rPr>
          <w:rFonts w:cstheme="minorHAnsi"/>
          <w:b/>
          <w:sz w:val="24"/>
          <w:szCs w:val="24"/>
        </w:rPr>
      </w:pPr>
      <w:r w:rsidRPr="009B1AE5">
        <w:rPr>
          <w:rFonts w:cstheme="minorHAnsi"/>
          <w:b/>
          <w:sz w:val="24"/>
          <w:szCs w:val="24"/>
        </w:rPr>
        <w:t>AR-GE Politikası</w:t>
      </w:r>
    </w:p>
    <w:p w14:paraId="78214E05" w14:textId="77777777" w:rsidR="00D25986" w:rsidRPr="009B1AE5" w:rsidRDefault="00D25986" w:rsidP="009B1AE5">
      <w:pPr>
        <w:pStyle w:val="AralkYok"/>
        <w:jc w:val="both"/>
        <w:rPr>
          <w:rFonts w:cstheme="minorHAnsi"/>
          <w:sz w:val="24"/>
          <w:szCs w:val="24"/>
        </w:rPr>
      </w:pPr>
    </w:p>
    <w:p w14:paraId="765B2E17" w14:textId="01768089" w:rsidR="00D25986" w:rsidRPr="009B1AE5" w:rsidRDefault="00D25986" w:rsidP="009B1AE5">
      <w:pPr>
        <w:pStyle w:val="AralkYok"/>
        <w:jc w:val="both"/>
        <w:rPr>
          <w:rFonts w:cstheme="minorHAnsi"/>
          <w:sz w:val="24"/>
          <w:szCs w:val="24"/>
        </w:rPr>
      </w:pPr>
      <w:r w:rsidRPr="009B1AE5">
        <w:rPr>
          <w:rFonts w:cstheme="minorHAnsi"/>
          <w:sz w:val="24"/>
          <w:szCs w:val="24"/>
        </w:rPr>
        <w:t>Toros Üniversitesi, Başta bölgesel olmak üzere, ulusal ve uluslararası düzeyde sürdürülebilir çözümler üretmek amacıyla AR-GE projeleri geliştirerek toplumsal ve ekonomik sorunların çözümüne katkı sağlamayı,</w:t>
      </w:r>
    </w:p>
    <w:p w14:paraId="5BCC316E" w14:textId="77777777" w:rsidR="00D25986" w:rsidRPr="009B1AE5" w:rsidRDefault="00D25986" w:rsidP="009B1AE5">
      <w:pPr>
        <w:pStyle w:val="AralkYok"/>
        <w:jc w:val="both"/>
        <w:rPr>
          <w:rFonts w:cstheme="minorHAnsi"/>
          <w:sz w:val="24"/>
          <w:szCs w:val="24"/>
        </w:rPr>
      </w:pPr>
    </w:p>
    <w:p w14:paraId="6FB79D29" w14:textId="77777777" w:rsidR="00D25986" w:rsidRPr="009B1AE5" w:rsidRDefault="00D25986" w:rsidP="009B1AE5">
      <w:pPr>
        <w:pStyle w:val="AralkYok"/>
        <w:jc w:val="both"/>
        <w:rPr>
          <w:rFonts w:cstheme="minorHAnsi"/>
          <w:sz w:val="24"/>
          <w:szCs w:val="24"/>
        </w:rPr>
      </w:pPr>
      <w:r w:rsidRPr="009B1AE5">
        <w:rPr>
          <w:rFonts w:cstheme="minorHAnsi"/>
          <w:sz w:val="24"/>
          <w:szCs w:val="24"/>
        </w:rPr>
        <w:t xml:space="preserve">Araştırma altyapısını sürekli iyileştirerek, akademisyen ve öğrencilerin yenilikçi ve </w:t>
      </w:r>
    </w:p>
    <w:p w14:paraId="319926A0" w14:textId="3A2DAD9C" w:rsidR="00D25986" w:rsidRPr="009B1AE5" w:rsidRDefault="00D25986" w:rsidP="009B1AE5">
      <w:pPr>
        <w:pStyle w:val="AralkYok"/>
        <w:jc w:val="both"/>
        <w:rPr>
          <w:rFonts w:cstheme="minorHAnsi"/>
          <w:sz w:val="24"/>
          <w:szCs w:val="24"/>
        </w:rPr>
      </w:pPr>
      <w:proofErr w:type="gramStart"/>
      <w:r w:rsidRPr="009B1AE5">
        <w:rPr>
          <w:rFonts w:cstheme="minorHAnsi"/>
          <w:sz w:val="24"/>
          <w:szCs w:val="24"/>
        </w:rPr>
        <w:t>sürdürülebilir</w:t>
      </w:r>
      <w:proofErr w:type="gramEnd"/>
      <w:r w:rsidRPr="009B1AE5">
        <w:rPr>
          <w:rFonts w:cstheme="minorHAnsi"/>
          <w:sz w:val="24"/>
          <w:szCs w:val="24"/>
        </w:rPr>
        <w:t xml:space="preserve"> projeler üretmelerine destek sağlamak üzere laboratuvar, teknoloji ve teknik altyapı imkânlarını güçlendirir,</w:t>
      </w:r>
    </w:p>
    <w:p w14:paraId="32164277" w14:textId="77777777" w:rsidR="00D25986" w:rsidRPr="009B1AE5" w:rsidRDefault="00D25986" w:rsidP="009B1AE5">
      <w:pPr>
        <w:pStyle w:val="AralkYok"/>
        <w:jc w:val="both"/>
        <w:rPr>
          <w:rFonts w:cstheme="minorHAnsi"/>
          <w:sz w:val="24"/>
          <w:szCs w:val="24"/>
        </w:rPr>
      </w:pPr>
    </w:p>
    <w:p w14:paraId="4A84DA29" w14:textId="77777777" w:rsidR="00D25986" w:rsidRPr="009B1AE5" w:rsidRDefault="00D25986" w:rsidP="009B1AE5">
      <w:pPr>
        <w:pStyle w:val="AralkYok"/>
        <w:jc w:val="both"/>
        <w:rPr>
          <w:rFonts w:cstheme="minorHAnsi"/>
          <w:sz w:val="24"/>
          <w:szCs w:val="24"/>
        </w:rPr>
      </w:pPr>
      <w:r w:rsidRPr="009B1AE5">
        <w:rPr>
          <w:rFonts w:cstheme="minorHAnsi"/>
          <w:sz w:val="24"/>
          <w:szCs w:val="24"/>
        </w:rPr>
        <w:t xml:space="preserve">Araştırmacıların bilimsel yayın, patent ve faydalı model üretimini artırılmasına yönelik eğitim, </w:t>
      </w:r>
    </w:p>
    <w:p w14:paraId="65B2415E" w14:textId="056A091A" w:rsidR="00D25986" w:rsidRPr="009B1AE5" w:rsidRDefault="00D25986" w:rsidP="009B1AE5">
      <w:pPr>
        <w:pStyle w:val="AralkYok"/>
        <w:jc w:val="both"/>
        <w:rPr>
          <w:rFonts w:cstheme="minorHAnsi"/>
          <w:sz w:val="24"/>
          <w:szCs w:val="24"/>
        </w:rPr>
      </w:pPr>
      <w:proofErr w:type="gramStart"/>
      <w:r w:rsidRPr="009B1AE5">
        <w:rPr>
          <w:rFonts w:cstheme="minorHAnsi"/>
          <w:sz w:val="24"/>
          <w:szCs w:val="24"/>
        </w:rPr>
        <w:t>destek</w:t>
      </w:r>
      <w:proofErr w:type="gramEnd"/>
      <w:r w:rsidRPr="009B1AE5">
        <w:rPr>
          <w:rFonts w:cstheme="minorHAnsi"/>
          <w:sz w:val="24"/>
          <w:szCs w:val="24"/>
        </w:rPr>
        <w:t xml:space="preserve"> programların tanıtımı </w:t>
      </w:r>
      <w:proofErr w:type="spellStart"/>
      <w:r w:rsidRPr="009B1AE5">
        <w:rPr>
          <w:rFonts w:cstheme="minorHAnsi"/>
          <w:sz w:val="24"/>
          <w:szCs w:val="24"/>
        </w:rPr>
        <w:t>vb</w:t>
      </w:r>
      <w:proofErr w:type="spellEnd"/>
      <w:r w:rsidRPr="009B1AE5">
        <w:rPr>
          <w:rFonts w:cstheme="minorHAnsi"/>
          <w:sz w:val="24"/>
          <w:szCs w:val="24"/>
        </w:rPr>
        <w:t xml:space="preserve"> uygulamaları destekler ve teşvik eder,</w:t>
      </w:r>
    </w:p>
    <w:p w14:paraId="010A243F" w14:textId="77777777" w:rsidR="00D25986" w:rsidRPr="009B1AE5" w:rsidRDefault="00D25986" w:rsidP="009B1AE5">
      <w:pPr>
        <w:pStyle w:val="AralkYok"/>
        <w:jc w:val="both"/>
        <w:rPr>
          <w:rFonts w:cstheme="minorHAnsi"/>
          <w:sz w:val="24"/>
          <w:szCs w:val="24"/>
        </w:rPr>
      </w:pPr>
    </w:p>
    <w:p w14:paraId="660B7035" w14:textId="1B009969" w:rsidR="00D25986" w:rsidRPr="009B1AE5" w:rsidRDefault="00D25986" w:rsidP="009B1AE5">
      <w:pPr>
        <w:pStyle w:val="AralkYok"/>
        <w:jc w:val="both"/>
        <w:rPr>
          <w:rFonts w:cstheme="minorHAnsi"/>
          <w:sz w:val="24"/>
          <w:szCs w:val="24"/>
        </w:rPr>
      </w:pPr>
      <w:r w:rsidRPr="009B1AE5">
        <w:rPr>
          <w:rFonts w:cstheme="minorHAnsi"/>
          <w:sz w:val="24"/>
          <w:szCs w:val="24"/>
        </w:rPr>
        <w:t xml:space="preserve">Uluslararası nitelikte bilimsel yayın, proje ve patent sayısını artırarak Toros Üniversitesi’ni </w:t>
      </w:r>
    </w:p>
    <w:p w14:paraId="5FDC9C49" w14:textId="4FEBD7B4" w:rsidR="00D25986" w:rsidRPr="009B1AE5" w:rsidRDefault="00D25986" w:rsidP="009B1AE5">
      <w:pPr>
        <w:pStyle w:val="AralkYok"/>
        <w:jc w:val="both"/>
        <w:rPr>
          <w:rFonts w:cstheme="minorHAnsi"/>
          <w:sz w:val="24"/>
          <w:szCs w:val="24"/>
        </w:rPr>
      </w:pPr>
      <w:proofErr w:type="gramStart"/>
      <w:r w:rsidRPr="009B1AE5">
        <w:rPr>
          <w:rFonts w:cstheme="minorHAnsi"/>
          <w:sz w:val="24"/>
          <w:szCs w:val="24"/>
        </w:rPr>
        <w:t>global</w:t>
      </w:r>
      <w:proofErr w:type="gramEnd"/>
      <w:r w:rsidRPr="009B1AE5">
        <w:rPr>
          <w:rFonts w:cstheme="minorHAnsi"/>
          <w:sz w:val="24"/>
          <w:szCs w:val="24"/>
        </w:rPr>
        <w:t xml:space="preserve"> araştırma ağlarının bir parçası haline getirmek için yol gösterir,</w:t>
      </w:r>
    </w:p>
    <w:p w14:paraId="61CF1E93" w14:textId="77777777" w:rsidR="00D25986" w:rsidRPr="009B1AE5" w:rsidRDefault="00D25986" w:rsidP="009B1AE5">
      <w:pPr>
        <w:pStyle w:val="AralkYok"/>
        <w:jc w:val="both"/>
        <w:rPr>
          <w:rFonts w:cstheme="minorHAnsi"/>
          <w:sz w:val="24"/>
          <w:szCs w:val="24"/>
        </w:rPr>
      </w:pPr>
    </w:p>
    <w:p w14:paraId="0705A095" w14:textId="7D1D22DB" w:rsidR="00D25986" w:rsidRPr="009B1AE5" w:rsidRDefault="00D25986" w:rsidP="009B1AE5">
      <w:pPr>
        <w:pStyle w:val="AralkYok"/>
        <w:jc w:val="both"/>
        <w:rPr>
          <w:rFonts w:cstheme="minorHAnsi"/>
          <w:sz w:val="24"/>
          <w:szCs w:val="24"/>
        </w:rPr>
      </w:pPr>
      <w:r w:rsidRPr="009B1AE5">
        <w:rPr>
          <w:rFonts w:cstheme="minorHAnsi"/>
          <w:sz w:val="24"/>
          <w:szCs w:val="24"/>
        </w:rPr>
        <w:t xml:space="preserve">Sanayi ve sektör temsilcileriyle güçlü iş birlikleri kurarak, araştırma sonuçlarının </w:t>
      </w:r>
    </w:p>
    <w:p w14:paraId="7DEE2953" w14:textId="77777777" w:rsidR="00D25986" w:rsidRPr="009B1AE5" w:rsidRDefault="00D25986" w:rsidP="009B1AE5">
      <w:pPr>
        <w:pStyle w:val="AralkYok"/>
        <w:jc w:val="both"/>
        <w:rPr>
          <w:rFonts w:cstheme="minorHAnsi"/>
          <w:sz w:val="24"/>
          <w:szCs w:val="24"/>
        </w:rPr>
      </w:pPr>
      <w:proofErr w:type="gramStart"/>
      <w:r w:rsidRPr="009B1AE5">
        <w:rPr>
          <w:rFonts w:cstheme="minorHAnsi"/>
          <w:sz w:val="24"/>
          <w:szCs w:val="24"/>
        </w:rPr>
        <w:t>ticarileşmesini</w:t>
      </w:r>
      <w:proofErr w:type="gramEnd"/>
      <w:r w:rsidRPr="009B1AE5">
        <w:rPr>
          <w:rFonts w:cstheme="minorHAnsi"/>
          <w:sz w:val="24"/>
          <w:szCs w:val="24"/>
        </w:rPr>
        <w:t xml:space="preserve"> ve uygulamaya dönüşmesini sağlamak için iş birliği yapar; üniversite-sanayi </w:t>
      </w:r>
    </w:p>
    <w:p w14:paraId="34B45402" w14:textId="25BEE324" w:rsidR="00D25986" w:rsidRPr="009B1AE5" w:rsidRDefault="00D25986" w:rsidP="009B1AE5">
      <w:pPr>
        <w:pStyle w:val="AralkYok"/>
        <w:jc w:val="both"/>
        <w:rPr>
          <w:rFonts w:cstheme="minorHAnsi"/>
          <w:sz w:val="24"/>
          <w:szCs w:val="24"/>
        </w:rPr>
      </w:pPr>
      <w:proofErr w:type="gramStart"/>
      <w:r w:rsidRPr="009B1AE5">
        <w:rPr>
          <w:rFonts w:cstheme="minorHAnsi"/>
          <w:sz w:val="24"/>
          <w:szCs w:val="24"/>
        </w:rPr>
        <w:t>ortak</w:t>
      </w:r>
      <w:proofErr w:type="gramEnd"/>
      <w:r w:rsidRPr="009B1AE5">
        <w:rPr>
          <w:rFonts w:cstheme="minorHAnsi"/>
          <w:sz w:val="24"/>
          <w:szCs w:val="24"/>
        </w:rPr>
        <w:t xml:space="preserve"> projelerini teşvik eder,</w:t>
      </w:r>
    </w:p>
    <w:p w14:paraId="3B9E9F2D" w14:textId="77777777" w:rsidR="00D25986" w:rsidRPr="009B1AE5" w:rsidRDefault="00D25986" w:rsidP="009B1AE5">
      <w:pPr>
        <w:pStyle w:val="AralkYok"/>
        <w:jc w:val="both"/>
        <w:rPr>
          <w:rFonts w:cstheme="minorHAnsi"/>
          <w:sz w:val="24"/>
          <w:szCs w:val="24"/>
        </w:rPr>
      </w:pPr>
    </w:p>
    <w:p w14:paraId="0F642E2A" w14:textId="61D4CBE3" w:rsidR="00D25986" w:rsidRPr="009B1AE5" w:rsidRDefault="00D25986" w:rsidP="009B1AE5">
      <w:pPr>
        <w:pStyle w:val="AralkYok"/>
        <w:jc w:val="both"/>
        <w:rPr>
          <w:rFonts w:cstheme="minorHAnsi"/>
          <w:sz w:val="24"/>
          <w:szCs w:val="24"/>
        </w:rPr>
      </w:pPr>
      <w:r w:rsidRPr="009B1AE5">
        <w:rPr>
          <w:rFonts w:cstheme="minorHAnsi"/>
          <w:sz w:val="24"/>
          <w:szCs w:val="24"/>
        </w:rPr>
        <w:t xml:space="preserve">Farklı disiplinler arasında AR-GE faaliyetlerini teşvik ederek, yenilikçi ve sürdürülebilir </w:t>
      </w:r>
    </w:p>
    <w:p w14:paraId="114BC49F" w14:textId="271CB23F" w:rsidR="00D25986" w:rsidRPr="009B1AE5" w:rsidRDefault="00D25986" w:rsidP="009B1AE5">
      <w:pPr>
        <w:pStyle w:val="AralkYok"/>
        <w:jc w:val="both"/>
        <w:rPr>
          <w:rFonts w:cstheme="minorHAnsi"/>
          <w:sz w:val="24"/>
          <w:szCs w:val="24"/>
        </w:rPr>
      </w:pPr>
      <w:proofErr w:type="gramStart"/>
      <w:r w:rsidRPr="009B1AE5">
        <w:rPr>
          <w:rFonts w:cstheme="minorHAnsi"/>
          <w:sz w:val="24"/>
          <w:szCs w:val="24"/>
        </w:rPr>
        <w:t>çözümler</w:t>
      </w:r>
      <w:proofErr w:type="gramEnd"/>
      <w:r w:rsidRPr="009B1AE5">
        <w:rPr>
          <w:rFonts w:cstheme="minorHAnsi"/>
          <w:sz w:val="24"/>
          <w:szCs w:val="24"/>
        </w:rPr>
        <w:t xml:space="preserve"> geliştirmeye yönelik çalışmaların artmasını sağlamak için platformlar oluşturur,</w:t>
      </w:r>
    </w:p>
    <w:p w14:paraId="6792FC61" w14:textId="77777777" w:rsidR="00D25986" w:rsidRPr="009B1AE5" w:rsidRDefault="00D25986" w:rsidP="009B1AE5">
      <w:pPr>
        <w:pStyle w:val="AralkYok"/>
        <w:jc w:val="both"/>
        <w:rPr>
          <w:rFonts w:cstheme="minorHAnsi"/>
          <w:sz w:val="24"/>
          <w:szCs w:val="24"/>
        </w:rPr>
      </w:pPr>
    </w:p>
    <w:p w14:paraId="2547F14E" w14:textId="4F4D67C6" w:rsidR="00D25986" w:rsidRPr="009B1AE5" w:rsidRDefault="00D25986" w:rsidP="009B1AE5">
      <w:pPr>
        <w:pStyle w:val="AralkYok"/>
        <w:jc w:val="both"/>
        <w:rPr>
          <w:rFonts w:cstheme="minorHAnsi"/>
          <w:sz w:val="24"/>
          <w:szCs w:val="24"/>
        </w:rPr>
      </w:pPr>
      <w:r w:rsidRPr="009B1AE5">
        <w:rPr>
          <w:rFonts w:cstheme="minorHAnsi"/>
          <w:sz w:val="24"/>
          <w:szCs w:val="24"/>
        </w:rPr>
        <w:t xml:space="preserve">AR-GE projelerini, çevresel, ekonomik ve sosyal sürdürülebilirlik ilkeleri doğrultusunda </w:t>
      </w:r>
    </w:p>
    <w:p w14:paraId="54010E42" w14:textId="77777777" w:rsidR="00D25986" w:rsidRPr="009B1AE5" w:rsidRDefault="00D25986" w:rsidP="009B1AE5">
      <w:pPr>
        <w:pStyle w:val="AralkYok"/>
        <w:jc w:val="both"/>
        <w:rPr>
          <w:rFonts w:cstheme="minorHAnsi"/>
          <w:sz w:val="24"/>
          <w:szCs w:val="24"/>
        </w:rPr>
      </w:pPr>
      <w:proofErr w:type="gramStart"/>
      <w:r w:rsidRPr="009B1AE5">
        <w:rPr>
          <w:rFonts w:cstheme="minorHAnsi"/>
          <w:sz w:val="24"/>
          <w:szCs w:val="24"/>
        </w:rPr>
        <w:t>şekillendirerek</w:t>
      </w:r>
      <w:proofErr w:type="gramEnd"/>
      <w:r w:rsidRPr="009B1AE5">
        <w:rPr>
          <w:rFonts w:cstheme="minorHAnsi"/>
          <w:sz w:val="24"/>
          <w:szCs w:val="24"/>
        </w:rPr>
        <w:t xml:space="preserve"> toplumsal faydayı ön planda tutmak; sürdürülebilir sağlık, enerji, tarım, </w:t>
      </w:r>
    </w:p>
    <w:p w14:paraId="006A1102" w14:textId="12EEF062" w:rsidR="00D25986" w:rsidRPr="009B1AE5" w:rsidRDefault="00D25986" w:rsidP="009B1AE5">
      <w:pPr>
        <w:pStyle w:val="AralkYok"/>
        <w:jc w:val="both"/>
        <w:rPr>
          <w:rFonts w:cstheme="minorHAnsi"/>
          <w:sz w:val="24"/>
          <w:szCs w:val="24"/>
        </w:rPr>
      </w:pPr>
      <w:proofErr w:type="gramStart"/>
      <w:r w:rsidRPr="009B1AE5">
        <w:rPr>
          <w:rFonts w:cstheme="minorHAnsi"/>
          <w:sz w:val="24"/>
          <w:szCs w:val="24"/>
        </w:rPr>
        <w:t>teknoloji</w:t>
      </w:r>
      <w:proofErr w:type="gramEnd"/>
      <w:r w:rsidRPr="009B1AE5">
        <w:rPr>
          <w:rFonts w:cstheme="minorHAnsi"/>
          <w:sz w:val="24"/>
          <w:szCs w:val="24"/>
        </w:rPr>
        <w:t xml:space="preserve"> ve yaşam projeleri destekler,</w:t>
      </w:r>
    </w:p>
    <w:p w14:paraId="4840B49F" w14:textId="17E5C407" w:rsidR="00D25986" w:rsidRPr="009B1AE5" w:rsidRDefault="00D25986" w:rsidP="009B1AE5">
      <w:pPr>
        <w:pStyle w:val="AralkYok"/>
        <w:jc w:val="both"/>
        <w:rPr>
          <w:rFonts w:cstheme="minorHAnsi"/>
          <w:sz w:val="24"/>
          <w:szCs w:val="24"/>
        </w:rPr>
      </w:pPr>
    </w:p>
    <w:p w14:paraId="649E11EA" w14:textId="2EA0103C" w:rsidR="009B1AE5" w:rsidRDefault="009B1AE5" w:rsidP="009B1AE5">
      <w:pPr>
        <w:pStyle w:val="AralkYok"/>
        <w:jc w:val="both"/>
        <w:rPr>
          <w:rFonts w:cstheme="minorHAnsi"/>
          <w:sz w:val="24"/>
          <w:szCs w:val="24"/>
        </w:rPr>
      </w:pPr>
    </w:p>
    <w:p w14:paraId="4D9B931B" w14:textId="64674D52" w:rsidR="009B1AE5" w:rsidRDefault="009B1AE5" w:rsidP="009B1AE5">
      <w:pPr>
        <w:pStyle w:val="AralkYok"/>
        <w:jc w:val="both"/>
        <w:rPr>
          <w:rFonts w:cstheme="minorHAnsi"/>
          <w:sz w:val="24"/>
          <w:szCs w:val="24"/>
        </w:rPr>
      </w:pPr>
    </w:p>
    <w:p w14:paraId="6A0E2CCF" w14:textId="3CDA023A" w:rsidR="009B1AE5" w:rsidRDefault="009B1AE5" w:rsidP="009B1AE5">
      <w:pPr>
        <w:pStyle w:val="AralkYok"/>
        <w:jc w:val="both"/>
        <w:rPr>
          <w:rFonts w:cstheme="minorHAnsi"/>
          <w:sz w:val="24"/>
          <w:szCs w:val="24"/>
        </w:rPr>
      </w:pPr>
    </w:p>
    <w:p w14:paraId="12943CAC" w14:textId="5BE83E8A" w:rsidR="009B1AE5" w:rsidRDefault="009B1AE5" w:rsidP="009B1AE5">
      <w:pPr>
        <w:pStyle w:val="AralkYok"/>
        <w:jc w:val="both"/>
        <w:rPr>
          <w:rFonts w:cstheme="minorHAnsi"/>
          <w:sz w:val="24"/>
          <w:szCs w:val="24"/>
        </w:rPr>
      </w:pPr>
    </w:p>
    <w:p w14:paraId="77B42CD7" w14:textId="562925D8" w:rsidR="009B1AE5" w:rsidRDefault="009B1AE5" w:rsidP="009B1AE5">
      <w:pPr>
        <w:pStyle w:val="AralkYok"/>
        <w:jc w:val="both"/>
        <w:rPr>
          <w:rFonts w:cstheme="minorHAnsi"/>
          <w:sz w:val="24"/>
          <w:szCs w:val="24"/>
        </w:rPr>
      </w:pPr>
    </w:p>
    <w:p w14:paraId="039DC57C" w14:textId="56ADDCBE" w:rsidR="009B1AE5" w:rsidRDefault="009B1AE5" w:rsidP="009B1AE5">
      <w:pPr>
        <w:pStyle w:val="AralkYok"/>
        <w:jc w:val="both"/>
        <w:rPr>
          <w:rFonts w:cstheme="minorHAnsi"/>
          <w:sz w:val="24"/>
          <w:szCs w:val="24"/>
        </w:rPr>
      </w:pPr>
    </w:p>
    <w:p w14:paraId="66FA55CA" w14:textId="77777777" w:rsidR="009B1AE5" w:rsidRPr="009B1AE5" w:rsidRDefault="009B1AE5" w:rsidP="009B1AE5">
      <w:pPr>
        <w:pStyle w:val="AralkYok"/>
        <w:jc w:val="both"/>
        <w:rPr>
          <w:rFonts w:cstheme="minorHAnsi"/>
          <w:sz w:val="24"/>
          <w:szCs w:val="24"/>
        </w:rPr>
      </w:pPr>
    </w:p>
    <w:p w14:paraId="7B7AE02C" w14:textId="33F6E89A" w:rsidR="009B1AE5" w:rsidRPr="009B1AE5" w:rsidRDefault="009B1AE5" w:rsidP="009B1AE5">
      <w:pPr>
        <w:pStyle w:val="AralkYok"/>
        <w:jc w:val="both"/>
        <w:rPr>
          <w:rFonts w:cstheme="minorHAnsi"/>
          <w:sz w:val="24"/>
          <w:szCs w:val="24"/>
        </w:rPr>
      </w:pPr>
    </w:p>
    <w:p w14:paraId="7A95B12C" w14:textId="77777777" w:rsidR="009B1AE5" w:rsidRPr="009B1AE5" w:rsidRDefault="009B1AE5" w:rsidP="009B1AE5">
      <w:pPr>
        <w:jc w:val="both"/>
        <w:rPr>
          <w:rFonts w:cstheme="minorHAnsi"/>
          <w:b/>
          <w:sz w:val="24"/>
          <w:szCs w:val="24"/>
        </w:rPr>
      </w:pPr>
      <w:r w:rsidRPr="009B1AE5">
        <w:rPr>
          <w:rFonts w:cstheme="minorHAnsi"/>
          <w:b/>
          <w:sz w:val="24"/>
          <w:szCs w:val="24"/>
        </w:rPr>
        <w:lastRenderedPageBreak/>
        <w:t>İnsan Kaynakları Politikası</w:t>
      </w:r>
    </w:p>
    <w:p w14:paraId="5BBAD440" w14:textId="77777777" w:rsidR="009B1AE5" w:rsidRPr="009B1AE5" w:rsidRDefault="009B1AE5" w:rsidP="009B1AE5">
      <w:pPr>
        <w:jc w:val="both"/>
        <w:rPr>
          <w:rFonts w:cstheme="minorHAnsi"/>
          <w:sz w:val="24"/>
          <w:szCs w:val="24"/>
        </w:rPr>
      </w:pPr>
      <w:r w:rsidRPr="009B1AE5">
        <w:rPr>
          <w:rFonts w:cstheme="minorHAnsi"/>
          <w:sz w:val="24"/>
          <w:szCs w:val="24"/>
        </w:rPr>
        <w:t xml:space="preserve">Toros Üniversitesi İnsan Kaynakları politikaları, Üniversitemizin </w:t>
      </w:r>
      <w:proofErr w:type="gramStart"/>
      <w:r w:rsidRPr="009B1AE5">
        <w:rPr>
          <w:rFonts w:cstheme="minorHAnsi"/>
          <w:sz w:val="24"/>
          <w:szCs w:val="24"/>
        </w:rPr>
        <w:t>misyonunu</w:t>
      </w:r>
      <w:proofErr w:type="gramEnd"/>
      <w:r w:rsidRPr="009B1AE5">
        <w:rPr>
          <w:rFonts w:cstheme="minorHAnsi"/>
          <w:sz w:val="24"/>
          <w:szCs w:val="24"/>
        </w:rPr>
        <w:t xml:space="preserve"> gerçekleştirmek için gerekli desteği sağlayacak şekilde oluşturulmuştur. İnsan Kaynakları politikalarımız;</w:t>
      </w:r>
    </w:p>
    <w:p w14:paraId="296D916A" w14:textId="77777777" w:rsidR="009B1AE5" w:rsidRPr="009B1AE5" w:rsidRDefault="009B1AE5" w:rsidP="009B1AE5">
      <w:pPr>
        <w:jc w:val="both"/>
        <w:rPr>
          <w:rFonts w:cstheme="minorHAnsi"/>
          <w:sz w:val="24"/>
          <w:szCs w:val="24"/>
        </w:rPr>
      </w:pPr>
      <w:r w:rsidRPr="009B1AE5">
        <w:rPr>
          <w:rFonts w:cstheme="minorHAnsi"/>
          <w:sz w:val="24"/>
          <w:szCs w:val="24"/>
        </w:rPr>
        <w:t>Üniversitemizin hedef ve stratejileri doğrultusunda, nitelikli insan gücünü sağlayarak ulusal ve uluslararası düzeyde tercih edilen Üniversite olmak,</w:t>
      </w:r>
    </w:p>
    <w:p w14:paraId="6B705424" w14:textId="77777777" w:rsidR="009B1AE5" w:rsidRPr="009B1AE5" w:rsidRDefault="009B1AE5" w:rsidP="009B1AE5">
      <w:pPr>
        <w:jc w:val="both"/>
        <w:rPr>
          <w:rFonts w:cstheme="minorHAnsi"/>
          <w:sz w:val="24"/>
          <w:szCs w:val="24"/>
        </w:rPr>
      </w:pPr>
      <w:r w:rsidRPr="009B1AE5">
        <w:rPr>
          <w:rFonts w:cstheme="minorHAnsi"/>
          <w:sz w:val="24"/>
          <w:szCs w:val="24"/>
        </w:rPr>
        <w:t>Üniversitemizde Kurum kalite kültürünün tüm çalışanlar tarafından içselleştirmesini sağlamak,</w:t>
      </w:r>
    </w:p>
    <w:p w14:paraId="4F58D19A" w14:textId="77777777" w:rsidR="009B1AE5" w:rsidRPr="009B1AE5" w:rsidRDefault="009B1AE5" w:rsidP="009B1AE5">
      <w:pPr>
        <w:jc w:val="both"/>
        <w:rPr>
          <w:rFonts w:cstheme="minorHAnsi"/>
          <w:sz w:val="24"/>
          <w:szCs w:val="24"/>
        </w:rPr>
      </w:pPr>
      <w:r w:rsidRPr="009B1AE5">
        <w:rPr>
          <w:rFonts w:cstheme="minorHAnsi"/>
          <w:sz w:val="24"/>
          <w:szCs w:val="24"/>
        </w:rPr>
        <w:t xml:space="preserve">Her düzeyde yönetim kadromuza, geniş ve çok boyutlu </w:t>
      </w:r>
      <w:proofErr w:type="gramStart"/>
      <w:r w:rsidRPr="009B1AE5">
        <w:rPr>
          <w:rFonts w:cstheme="minorHAnsi"/>
          <w:sz w:val="24"/>
          <w:szCs w:val="24"/>
        </w:rPr>
        <w:t>vizyonları</w:t>
      </w:r>
      <w:proofErr w:type="gramEnd"/>
      <w:r w:rsidRPr="009B1AE5">
        <w:rPr>
          <w:rFonts w:cstheme="minorHAnsi"/>
          <w:sz w:val="24"/>
          <w:szCs w:val="24"/>
        </w:rPr>
        <w:t>, esnek ve yenilikçi yönetim yaklaşımları ile ekiplerini hedef ve stratejilerimizi gerçekleştirmek üzere gerekli destek ve teşvikleri geliştirmek,</w:t>
      </w:r>
    </w:p>
    <w:p w14:paraId="1D6DE9C6" w14:textId="77777777" w:rsidR="009B1AE5" w:rsidRPr="009B1AE5" w:rsidRDefault="009B1AE5" w:rsidP="009B1AE5">
      <w:pPr>
        <w:jc w:val="both"/>
        <w:rPr>
          <w:rFonts w:cstheme="minorHAnsi"/>
          <w:sz w:val="24"/>
          <w:szCs w:val="24"/>
        </w:rPr>
      </w:pPr>
      <w:r w:rsidRPr="009B1AE5">
        <w:rPr>
          <w:rFonts w:cstheme="minorHAnsi"/>
          <w:sz w:val="24"/>
          <w:szCs w:val="24"/>
        </w:rPr>
        <w:t>Çalışan memnuniyetini artırmak üzere insan kaynakları uygulamaları ile sağlayarak, etkin, etkili ve motive edilmiş bir organizasyon oluşturmak,</w:t>
      </w:r>
    </w:p>
    <w:p w14:paraId="1CAE08D4" w14:textId="77777777" w:rsidR="009B1AE5" w:rsidRPr="009B1AE5" w:rsidRDefault="009B1AE5" w:rsidP="009B1AE5">
      <w:pPr>
        <w:jc w:val="both"/>
        <w:rPr>
          <w:rFonts w:cstheme="minorHAnsi"/>
          <w:sz w:val="24"/>
          <w:szCs w:val="24"/>
        </w:rPr>
      </w:pPr>
      <w:r w:rsidRPr="009B1AE5">
        <w:rPr>
          <w:rFonts w:cstheme="minorHAnsi"/>
          <w:sz w:val="24"/>
          <w:szCs w:val="24"/>
        </w:rPr>
        <w:t>Üniversitemizin çok boyutlu bakış açısını, tüm insan kaynakları uygulamalarımıza dil, din, ırk, cinsiyet gibi her türlü ayrımcılıktan uzak eşitlikçi bir yaklaşım olarak yansıtmak,</w:t>
      </w:r>
    </w:p>
    <w:p w14:paraId="5B9573D2" w14:textId="77777777" w:rsidR="009B1AE5" w:rsidRPr="009B1AE5" w:rsidRDefault="009B1AE5" w:rsidP="009B1AE5">
      <w:pPr>
        <w:jc w:val="both"/>
        <w:rPr>
          <w:rFonts w:cstheme="minorHAnsi"/>
          <w:sz w:val="24"/>
          <w:szCs w:val="24"/>
        </w:rPr>
      </w:pPr>
      <w:r w:rsidRPr="009B1AE5">
        <w:rPr>
          <w:rFonts w:cstheme="minorHAnsi"/>
          <w:sz w:val="24"/>
          <w:szCs w:val="24"/>
        </w:rPr>
        <w:t>Üniversitemizde çalışanlarımızın kişisel gelişimi desteklemek amacıyla gerekli faaliyetleri yapılarak hizmet ve çalışan kalitesi, çalışan memnuniyeti ve bağlılığı konularında fark yaratmak,</w:t>
      </w:r>
    </w:p>
    <w:p w14:paraId="0F893215" w14:textId="77777777" w:rsidR="009B1AE5" w:rsidRPr="009B1AE5" w:rsidRDefault="009B1AE5" w:rsidP="009B1AE5">
      <w:pPr>
        <w:jc w:val="both"/>
        <w:rPr>
          <w:rFonts w:cstheme="minorHAnsi"/>
          <w:sz w:val="24"/>
          <w:szCs w:val="24"/>
        </w:rPr>
      </w:pPr>
      <w:r w:rsidRPr="009B1AE5">
        <w:rPr>
          <w:rFonts w:cstheme="minorHAnsi"/>
          <w:sz w:val="24"/>
          <w:szCs w:val="24"/>
        </w:rPr>
        <w:t xml:space="preserve">Üniversite bünyesinde yürütülecek görevlere uygun personelin nitelik ve sayı olarak belirlenmesini sağlayacak sistemi belirlemek ve geliştirmek, gerçekleştirilen işlerin kapsamı, insan kaynağı gereksinimi ve çalışma koşulları hakkında bilgi toplamak ve bu bilgiyi değerlendirmek üzere iş analizleri yapmak, değişen koşullara uygun şekilde iş tanımları hazırlamak, </w:t>
      </w:r>
    </w:p>
    <w:p w14:paraId="1D530D99" w14:textId="77777777" w:rsidR="009B1AE5" w:rsidRPr="009B1AE5" w:rsidRDefault="009B1AE5" w:rsidP="009B1AE5">
      <w:pPr>
        <w:jc w:val="both"/>
        <w:rPr>
          <w:rFonts w:cstheme="minorHAnsi"/>
          <w:sz w:val="24"/>
          <w:szCs w:val="24"/>
        </w:rPr>
      </w:pPr>
      <w:r w:rsidRPr="009B1AE5">
        <w:rPr>
          <w:rFonts w:cstheme="minorHAnsi"/>
          <w:sz w:val="24"/>
          <w:szCs w:val="24"/>
        </w:rPr>
        <w:t>Yürütülecek görevlerin tanımı, yürütülmesi ve iyileştirme yapılması amacı ile Kalite Yönetim Sistemini oluşturmak,</w:t>
      </w:r>
    </w:p>
    <w:p w14:paraId="163D6261" w14:textId="77777777" w:rsidR="009B1AE5" w:rsidRPr="009B1AE5" w:rsidRDefault="009B1AE5" w:rsidP="009B1AE5">
      <w:pPr>
        <w:jc w:val="both"/>
        <w:rPr>
          <w:rFonts w:cstheme="minorHAnsi"/>
          <w:sz w:val="24"/>
          <w:szCs w:val="24"/>
        </w:rPr>
      </w:pPr>
      <w:r w:rsidRPr="009B1AE5">
        <w:rPr>
          <w:rFonts w:cstheme="minorHAnsi"/>
          <w:sz w:val="24"/>
          <w:szCs w:val="24"/>
        </w:rPr>
        <w:t xml:space="preserve">Yürütülen hizmetin niteliğine uygun çalışma koşullarını sağlayarak, başarıyı ve yaratıcılığı teşvik edecek sistemleri geliştirmek ve görev tatminini en yüksek düzeyde tutmak, </w:t>
      </w:r>
    </w:p>
    <w:p w14:paraId="4BF3D4C4" w14:textId="77777777" w:rsidR="009B1AE5" w:rsidRPr="009B1AE5" w:rsidRDefault="009B1AE5" w:rsidP="009B1AE5">
      <w:pPr>
        <w:jc w:val="both"/>
        <w:rPr>
          <w:rFonts w:cstheme="minorHAnsi"/>
          <w:sz w:val="24"/>
          <w:szCs w:val="24"/>
        </w:rPr>
      </w:pPr>
      <w:r w:rsidRPr="009B1AE5">
        <w:rPr>
          <w:rFonts w:cstheme="minorHAnsi"/>
          <w:sz w:val="24"/>
          <w:szCs w:val="24"/>
        </w:rPr>
        <w:t>Personele, mesleki bilgi ve yeteneklerini geliştirebileceği yurt içi ve yurt dışı eğitim olanakları sağlamak.</w:t>
      </w:r>
    </w:p>
    <w:p w14:paraId="22463616" w14:textId="77777777" w:rsidR="009B1AE5" w:rsidRDefault="009B1AE5" w:rsidP="00D25986">
      <w:pPr>
        <w:pStyle w:val="AralkYok"/>
      </w:pPr>
    </w:p>
    <w:p w14:paraId="34437937" w14:textId="1B8DF871" w:rsidR="00D25986" w:rsidRDefault="00D25986" w:rsidP="00D25986">
      <w:pPr>
        <w:pStyle w:val="AralkYok"/>
      </w:pPr>
    </w:p>
    <w:p w14:paraId="3080C924" w14:textId="57B1257F" w:rsidR="00D25986" w:rsidRDefault="00D25986" w:rsidP="00A76E24">
      <w:pPr>
        <w:jc w:val="both"/>
        <w:rPr>
          <w:rFonts w:ascii="Arial" w:hAnsi="Arial" w:cs="Arial"/>
          <w:sz w:val="24"/>
          <w:szCs w:val="24"/>
        </w:rPr>
      </w:pPr>
    </w:p>
    <w:p w14:paraId="41F8548D" w14:textId="6ED06FC6" w:rsidR="00D25986" w:rsidRDefault="00D25986" w:rsidP="00A76E24">
      <w:pPr>
        <w:jc w:val="both"/>
        <w:rPr>
          <w:rFonts w:ascii="Arial" w:hAnsi="Arial" w:cs="Arial"/>
          <w:sz w:val="24"/>
          <w:szCs w:val="24"/>
        </w:rPr>
      </w:pPr>
    </w:p>
    <w:p w14:paraId="4D5CF4DE" w14:textId="022ABEE5" w:rsidR="00D25986" w:rsidRDefault="00D25986" w:rsidP="00A76E24">
      <w:pPr>
        <w:jc w:val="both"/>
        <w:rPr>
          <w:rFonts w:ascii="Arial" w:hAnsi="Arial" w:cs="Arial"/>
          <w:sz w:val="24"/>
          <w:szCs w:val="24"/>
        </w:rPr>
      </w:pPr>
    </w:p>
    <w:p w14:paraId="3CEA0D4A" w14:textId="7A0CAF44" w:rsidR="00D25986" w:rsidRDefault="00D25986" w:rsidP="00A76E24">
      <w:pPr>
        <w:jc w:val="both"/>
        <w:rPr>
          <w:rFonts w:ascii="Arial" w:hAnsi="Arial" w:cs="Arial"/>
          <w:sz w:val="24"/>
          <w:szCs w:val="24"/>
        </w:rPr>
      </w:pPr>
    </w:p>
    <w:p w14:paraId="53ACBD50" w14:textId="24E77869" w:rsidR="00D25986" w:rsidRDefault="00D25986" w:rsidP="00A76E24">
      <w:pPr>
        <w:jc w:val="both"/>
        <w:rPr>
          <w:rFonts w:ascii="Arial" w:hAnsi="Arial" w:cs="Arial"/>
          <w:sz w:val="24"/>
          <w:szCs w:val="24"/>
        </w:rPr>
      </w:pPr>
    </w:p>
    <w:p w14:paraId="5F031F85" w14:textId="15DD272E" w:rsidR="00D25986" w:rsidRDefault="00D25986" w:rsidP="00A76E24">
      <w:pPr>
        <w:jc w:val="both"/>
        <w:rPr>
          <w:rFonts w:ascii="Arial" w:hAnsi="Arial" w:cs="Arial"/>
          <w:sz w:val="24"/>
          <w:szCs w:val="24"/>
        </w:rPr>
      </w:pPr>
    </w:p>
    <w:p w14:paraId="6034DED5" w14:textId="67558A63" w:rsidR="00D25986" w:rsidRDefault="00D25986" w:rsidP="00A76E24">
      <w:pPr>
        <w:jc w:val="both"/>
        <w:rPr>
          <w:rFonts w:ascii="Arial" w:hAnsi="Arial" w:cs="Arial"/>
          <w:sz w:val="24"/>
          <w:szCs w:val="24"/>
        </w:rPr>
      </w:pPr>
    </w:p>
    <w:p w14:paraId="57AADF37" w14:textId="5142265C" w:rsidR="00D25986" w:rsidRDefault="00D25986" w:rsidP="00A76E24">
      <w:pPr>
        <w:jc w:val="both"/>
        <w:rPr>
          <w:rFonts w:ascii="Arial" w:hAnsi="Arial" w:cs="Arial"/>
          <w:sz w:val="24"/>
          <w:szCs w:val="24"/>
        </w:rPr>
      </w:pPr>
    </w:p>
    <w:p w14:paraId="71C6680B" w14:textId="77777777" w:rsidR="00D25986" w:rsidRPr="00372012" w:rsidRDefault="00D25986" w:rsidP="00A76E24">
      <w:pPr>
        <w:jc w:val="both"/>
        <w:rPr>
          <w:rFonts w:ascii="Arial" w:hAnsi="Arial" w:cs="Arial"/>
          <w:sz w:val="24"/>
          <w:szCs w:val="24"/>
        </w:rPr>
      </w:pPr>
    </w:p>
    <w:sectPr w:rsidR="00D25986" w:rsidRPr="00372012" w:rsidSect="000D01BC">
      <w:pgSz w:w="11906" w:h="16838" w:code="9"/>
      <w:pgMar w:top="1418" w:right="1418" w:bottom="1701" w:left="1701" w:header="1134"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D036A"/>
    <w:multiLevelType w:val="hybridMultilevel"/>
    <w:tmpl w:val="639E089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708"/>
  <w:hyphenationZone w:val="425"/>
  <w:drawingGridHorizontalSpacing w:val="11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012"/>
    <w:rsid w:val="000D01BC"/>
    <w:rsid w:val="002B1685"/>
    <w:rsid w:val="00372012"/>
    <w:rsid w:val="003C6D8C"/>
    <w:rsid w:val="009B1AE5"/>
    <w:rsid w:val="009B690E"/>
    <w:rsid w:val="00A76E24"/>
    <w:rsid w:val="00B106D1"/>
    <w:rsid w:val="00D259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8F0B"/>
  <w15:chartTrackingRefBased/>
  <w15:docId w15:val="{3209E148-0089-40E2-8CF9-E7B32DA4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720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720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7201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7201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7201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7201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7201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7201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7201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7201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7201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7201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7201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7201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7201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7201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7201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72012"/>
    <w:rPr>
      <w:rFonts w:eastAsiaTheme="majorEastAsia" w:cstheme="majorBidi"/>
      <w:color w:val="272727" w:themeColor="text1" w:themeTint="D8"/>
    </w:rPr>
  </w:style>
  <w:style w:type="paragraph" w:styleId="KonuBal">
    <w:name w:val="Title"/>
    <w:basedOn w:val="Normal"/>
    <w:next w:val="Normal"/>
    <w:link w:val="KonuBalChar"/>
    <w:uiPriority w:val="10"/>
    <w:qFormat/>
    <w:rsid w:val="00372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7201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7201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7201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7201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72012"/>
    <w:rPr>
      <w:i/>
      <w:iCs/>
      <w:color w:val="404040" w:themeColor="text1" w:themeTint="BF"/>
    </w:rPr>
  </w:style>
  <w:style w:type="paragraph" w:styleId="ListeParagraf">
    <w:name w:val="List Paragraph"/>
    <w:basedOn w:val="Normal"/>
    <w:uiPriority w:val="34"/>
    <w:qFormat/>
    <w:rsid w:val="00372012"/>
    <w:pPr>
      <w:ind w:left="720"/>
      <w:contextualSpacing/>
    </w:pPr>
  </w:style>
  <w:style w:type="character" w:styleId="GlVurgulama">
    <w:name w:val="Intense Emphasis"/>
    <w:basedOn w:val="VarsaylanParagrafYazTipi"/>
    <w:uiPriority w:val="21"/>
    <w:qFormat/>
    <w:rsid w:val="00372012"/>
    <w:rPr>
      <w:i/>
      <w:iCs/>
      <w:color w:val="2F5496" w:themeColor="accent1" w:themeShade="BF"/>
    </w:rPr>
  </w:style>
  <w:style w:type="paragraph" w:styleId="GlAlnt">
    <w:name w:val="Intense Quote"/>
    <w:basedOn w:val="Normal"/>
    <w:next w:val="Normal"/>
    <w:link w:val="GlAlntChar"/>
    <w:uiPriority w:val="30"/>
    <w:qFormat/>
    <w:rsid w:val="003720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72012"/>
    <w:rPr>
      <w:i/>
      <w:iCs/>
      <w:color w:val="2F5496" w:themeColor="accent1" w:themeShade="BF"/>
    </w:rPr>
  </w:style>
  <w:style w:type="character" w:styleId="GlBavuru">
    <w:name w:val="Intense Reference"/>
    <w:basedOn w:val="VarsaylanParagrafYazTipi"/>
    <w:uiPriority w:val="32"/>
    <w:qFormat/>
    <w:rsid w:val="00372012"/>
    <w:rPr>
      <w:b/>
      <w:bCs/>
      <w:smallCaps/>
      <w:color w:val="2F5496" w:themeColor="accent1" w:themeShade="BF"/>
      <w:spacing w:val="5"/>
    </w:rPr>
  </w:style>
  <w:style w:type="paragraph" w:styleId="AralkYok">
    <w:name w:val="No Spacing"/>
    <w:uiPriority w:val="1"/>
    <w:qFormat/>
    <w:rsid w:val="00D259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354439">
      <w:bodyDiv w:val="1"/>
      <w:marLeft w:val="0"/>
      <w:marRight w:val="0"/>
      <w:marTop w:val="0"/>
      <w:marBottom w:val="0"/>
      <w:divBdr>
        <w:top w:val="none" w:sz="0" w:space="0" w:color="auto"/>
        <w:left w:val="none" w:sz="0" w:space="0" w:color="auto"/>
        <w:bottom w:val="none" w:sz="0" w:space="0" w:color="auto"/>
        <w:right w:val="none" w:sz="0" w:space="0" w:color="auto"/>
      </w:divBdr>
    </w:div>
    <w:div w:id="151646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923</Words>
  <Characters>5266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Koksal Hazir</dc:creator>
  <cp:keywords/>
  <dc:description/>
  <cp:lastModifiedBy>PC</cp:lastModifiedBy>
  <cp:revision>2</cp:revision>
  <dcterms:created xsi:type="dcterms:W3CDTF">2024-12-27T08:58:00Z</dcterms:created>
  <dcterms:modified xsi:type="dcterms:W3CDTF">2024-12-27T08:58:00Z</dcterms:modified>
</cp:coreProperties>
</file>