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1703" w14:textId="77777777" w:rsidR="002D2E7B" w:rsidRDefault="002D2E7B" w:rsidP="00775F2E">
      <w:pPr>
        <w:rPr>
          <w:b/>
          <w:bCs/>
        </w:rPr>
      </w:pPr>
    </w:p>
    <w:p w14:paraId="575A2355" w14:textId="77777777" w:rsidR="002D2E7B" w:rsidRDefault="002D2E7B" w:rsidP="002D2E7B">
      <w:pPr>
        <w:rPr>
          <w:b/>
          <w:bCs/>
        </w:rPr>
      </w:pPr>
      <w:r>
        <w:rPr>
          <w:b/>
          <w:bCs/>
        </w:rPr>
        <w:t>Web of Science Core Collection kullanarak güvenle araştırma yapın!</w:t>
      </w:r>
    </w:p>
    <w:p w14:paraId="380A5630" w14:textId="61B9ED26" w:rsidR="002D2E7B" w:rsidRDefault="00D00A75" w:rsidP="002D2E7B">
      <w:pPr>
        <w:rPr>
          <w:color w:val="000000"/>
        </w:rPr>
      </w:pPr>
      <w:r w:rsidRPr="00D00A75">
        <w:t>1</w:t>
      </w:r>
      <w:r w:rsidR="009F1B5C">
        <w:t>2</w:t>
      </w:r>
      <w:r w:rsidRPr="00D00A75">
        <w:t>/0</w:t>
      </w:r>
      <w:r w:rsidR="00C714B7">
        <w:t>3</w:t>
      </w:r>
      <w:r w:rsidRPr="00D00A75">
        <w:t>/202</w:t>
      </w:r>
      <w:r w:rsidR="00E57605">
        <w:t>4</w:t>
      </w:r>
      <w:r w:rsidRPr="00D00A75">
        <w:t xml:space="preserve">, </w:t>
      </w:r>
      <w:r w:rsidR="00C714B7">
        <w:t>Salı</w:t>
      </w:r>
      <w:r w:rsidRPr="00D00A75">
        <w:t xml:space="preserve"> </w:t>
      </w:r>
      <w:r>
        <w:t xml:space="preserve"> </w:t>
      </w:r>
      <w:r w:rsidR="002D2E7B">
        <w:rPr>
          <w:color w:val="000000"/>
        </w:rPr>
        <w:t>1</w:t>
      </w:r>
      <w:r w:rsidR="00C714B7">
        <w:t>1</w:t>
      </w:r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 xml:space="preserve">0    </w:t>
      </w:r>
      <w:r w:rsidR="002D2E7B">
        <w:t>60</w:t>
      </w:r>
      <w:r w:rsidR="002D2E7B">
        <w:rPr>
          <w:color w:val="000000"/>
        </w:rPr>
        <w:t xml:space="preserve"> dk  </w:t>
      </w:r>
    </w:p>
    <w:p w14:paraId="7F992EE6" w14:textId="55622DAC" w:rsidR="002D2E7B" w:rsidRDefault="002D2E7B" w:rsidP="002D2E7B">
      <w:pPr>
        <w:rPr>
          <w:color w:val="000000"/>
        </w:rPr>
      </w:pPr>
      <w:r>
        <w:rPr>
          <w:color w:val="000000"/>
        </w:rPr>
        <w:t xml:space="preserve">Kayıt linki: </w:t>
      </w:r>
      <w:r w:rsidR="00B37581" w:rsidRPr="00B37581">
        <w:rPr>
          <w:color w:val="000000"/>
        </w:rPr>
        <w:t>https://clarivatesupport.webex.com/weblink/register/rc9f26b150cd4ac4fe04157e571402bd1</w:t>
      </w:r>
    </w:p>
    <w:p w14:paraId="32A927FD" w14:textId="77777777" w:rsidR="002D2E7B" w:rsidRDefault="002D2E7B" w:rsidP="002D2E7B">
      <w:pPr>
        <w:rPr>
          <w:color w:val="000000"/>
        </w:rPr>
      </w:pPr>
      <w:r>
        <w:rPr>
          <w:color w:val="000000"/>
        </w:rPr>
        <w:t>Sunum:Derya Soğuksu- Türkçe</w:t>
      </w:r>
    </w:p>
    <w:p w14:paraId="1E6FE742" w14:textId="77777777" w:rsidR="002D2E7B" w:rsidRDefault="002D2E7B" w:rsidP="002D2E7B">
      <w:pPr>
        <w:rPr>
          <w:color w:val="000000"/>
        </w:rPr>
      </w:pPr>
    </w:p>
    <w:p w14:paraId="46079A5B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Web Of Science özelliklerini kişiselleştirme, tarama ve filtreleme seçenekleri</w:t>
      </w:r>
    </w:p>
    <w:p w14:paraId="2CB9648F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Konulara ilişkin en iyi yazarları, dergileri, kurumları, yayınları bulmak için tarama sonuçlarının analizi</w:t>
      </w:r>
    </w:p>
    <w:p w14:paraId="5F539112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Atıf Raporu</w:t>
      </w:r>
    </w:p>
    <w:p w14:paraId="23F1588D" w14:textId="77777777" w:rsidR="002D2E7B" w:rsidRPr="00C03D79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Araştırmacı Profili</w:t>
      </w:r>
    </w:p>
    <w:p w14:paraId="7CDEDA1B" w14:textId="77777777" w:rsidR="002D2E7B" w:rsidRDefault="002D2E7B" w:rsidP="002D2E7B"/>
    <w:p w14:paraId="0C62498E" w14:textId="77777777" w:rsidR="002D2E7B" w:rsidRDefault="002D2E7B" w:rsidP="002D2E7B">
      <w:pPr>
        <w:rPr>
          <w:b/>
          <w:bCs/>
        </w:rPr>
      </w:pPr>
      <w:r>
        <w:rPr>
          <w:b/>
          <w:bCs/>
        </w:rPr>
        <w:t>Araştırma Stratejisi ve Performansı: InCites &amp; Journal Citation Reports &amp; Essential Science Indicators</w:t>
      </w:r>
    </w:p>
    <w:p w14:paraId="31AC76EC" w14:textId="187DFE2F" w:rsidR="002D2E7B" w:rsidRDefault="000954E8" w:rsidP="002D2E7B">
      <w:pPr>
        <w:rPr>
          <w:color w:val="000000"/>
        </w:rPr>
      </w:pPr>
      <w:r w:rsidRPr="00D00A75">
        <w:t>1</w:t>
      </w:r>
      <w:r>
        <w:t>2</w:t>
      </w:r>
      <w:r w:rsidRPr="00D00A75">
        <w:t>/0</w:t>
      </w:r>
      <w:r>
        <w:t>3</w:t>
      </w:r>
      <w:r w:rsidRPr="00D00A75">
        <w:t>/202</w:t>
      </w:r>
      <w:r>
        <w:t>4</w:t>
      </w:r>
      <w:r w:rsidRPr="00D00A75">
        <w:t xml:space="preserve">, </w:t>
      </w:r>
      <w:r>
        <w:t>Salı</w:t>
      </w:r>
      <w:r w:rsidRPr="00D00A75">
        <w:t xml:space="preserve"> </w:t>
      </w:r>
      <w:r>
        <w:t xml:space="preserve"> </w:t>
      </w:r>
      <w:r w:rsidR="006C105B">
        <w:rPr>
          <w:color w:val="000000"/>
        </w:rPr>
        <w:t>1</w:t>
      </w:r>
      <w:r>
        <w:rPr>
          <w:color w:val="000000"/>
        </w:rPr>
        <w:t>4</w:t>
      </w:r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 xml:space="preserve">0    </w:t>
      </w:r>
      <w:r w:rsidR="002D2E7B">
        <w:t>9</w:t>
      </w:r>
      <w:r w:rsidR="002D2E7B">
        <w:rPr>
          <w:color w:val="000000"/>
        </w:rPr>
        <w:t>0 dk</w:t>
      </w:r>
    </w:p>
    <w:p w14:paraId="405B0743" w14:textId="68323568" w:rsidR="002D2E7B" w:rsidRDefault="002D2E7B" w:rsidP="002D2E7B">
      <w:pPr>
        <w:rPr>
          <w:color w:val="000000"/>
        </w:rPr>
      </w:pPr>
      <w:r>
        <w:rPr>
          <w:color w:val="000000"/>
        </w:rPr>
        <w:t xml:space="preserve">Kayıt linki: </w:t>
      </w:r>
      <w:r w:rsidR="00983423" w:rsidRPr="00983423">
        <w:rPr>
          <w:color w:val="000000"/>
        </w:rPr>
        <w:t>https://clarivatesupport.webex.com/weblink/register/r69ab2ac948098baef19bff1119156149</w:t>
      </w:r>
    </w:p>
    <w:p w14:paraId="7F3272C6" w14:textId="77777777" w:rsidR="002D2E7B" w:rsidRDefault="002D2E7B" w:rsidP="002D2E7B">
      <w:pPr>
        <w:rPr>
          <w:color w:val="000000"/>
        </w:rPr>
      </w:pPr>
      <w:r>
        <w:rPr>
          <w:color w:val="000000"/>
        </w:rPr>
        <w:t>Sunum:Derya Soğuksu- Türkçe</w:t>
      </w:r>
    </w:p>
    <w:p w14:paraId="4D6A032D" w14:textId="77777777" w:rsidR="002D2E7B" w:rsidRDefault="002D2E7B" w:rsidP="002D2E7B">
      <w:pPr>
        <w:rPr>
          <w:color w:val="000000"/>
        </w:rPr>
      </w:pPr>
    </w:p>
    <w:p w14:paraId="7708A8E4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Araştırma performansınızı kıyaslama</w:t>
      </w:r>
    </w:p>
    <w:p w14:paraId="224420FA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Araştırma stratejinizi tanımlama</w:t>
      </w:r>
    </w:p>
    <w:p w14:paraId="2AB1CAE6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Bilimde yeni trendleri izlemeyi ve en etkili araştırma projelerini tespit etme</w:t>
      </w:r>
    </w:p>
    <w:p w14:paraId="01C19640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Dergi etki faktörü- JIF, Quartiles verilerine erişme</w:t>
      </w:r>
    </w:p>
    <w:p w14:paraId="7AADCDAB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Araştırma çıktılarınız için dergi seçimi</w:t>
      </w:r>
    </w:p>
    <w:p w14:paraId="78B810B5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>Temel verileri keşfetmeyi (Yazarlar, Kurumlar, Ülkeler, Araştırma Alanları, Dergiler, Fon verenler) ve veri setleri oluşturma</w:t>
      </w:r>
    </w:p>
    <w:p w14:paraId="5574D97B" w14:textId="77777777" w:rsidR="002D2E7B" w:rsidRDefault="002D2E7B" w:rsidP="00775F2E">
      <w:pPr>
        <w:rPr>
          <w:b/>
          <w:bCs/>
        </w:rPr>
      </w:pPr>
    </w:p>
    <w:p w14:paraId="5E860AD3" w14:textId="77777777" w:rsidR="002D2E7B" w:rsidRDefault="002D2E7B" w:rsidP="00775F2E">
      <w:pPr>
        <w:rPr>
          <w:b/>
          <w:bCs/>
        </w:rPr>
      </w:pPr>
    </w:p>
    <w:p w14:paraId="28CF0957" w14:textId="77777777" w:rsidR="00560E3D" w:rsidRDefault="00775F2E" w:rsidP="00560E3D">
      <w:pPr>
        <w:textAlignment w:val="baseline"/>
        <w:rPr>
          <w:b/>
          <w:bCs/>
        </w:rPr>
      </w:pPr>
      <w:r w:rsidRPr="008B5268">
        <w:rPr>
          <w:b/>
          <w:bCs/>
        </w:rPr>
        <w:t>TÜBİTAK ULAKBİM ile Erişiminiz Olan ProQuest Dissertations&amp;Theses Veritabanında Literatür Tarama ve Araştırma İpuçları</w:t>
      </w:r>
    </w:p>
    <w:p w14:paraId="17DBEAF3" w14:textId="309196A4" w:rsidR="00775F2E" w:rsidRPr="00560E3D" w:rsidRDefault="000954E8" w:rsidP="00560E3D">
      <w:pPr>
        <w:textAlignment w:val="baseline"/>
        <w:rPr>
          <w:b/>
          <w:bCs/>
        </w:rPr>
      </w:pPr>
      <w:r w:rsidRPr="00D00A75">
        <w:t>1</w:t>
      </w:r>
      <w:r w:rsidR="001353E6">
        <w:t>3</w:t>
      </w:r>
      <w:r w:rsidRPr="00D00A75">
        <w:t>/0</w:t>
      </w:r>
      <w:r>
        <w:t>3</w:t>
      </w:r>
      <w:r w:rsidRPr="00D00A75">
        <w:t>/202</w:t>
      </w:r>
      <w:r>
        <w:t>4</w:t>
      </w:r>
      <w:r w:rsidRPr="00D00A75">
        <w:t xml:space="preserve">, </w:t>
      </w:r>
      <w:r w:rsidR="001353E6">
        <w:t>Çarşamba</w:t>
      </w:r>
      <w:r w:rsidRPr="00D00A75">
        <w:t xml:space="preserve"> </w:t>
      </w:r>
      <w:r>
        <w:t xml:space="preserve"> </w:t>
      </w:r>
      <w:r>
        <w:rPr>
          <w:color w:val="000000"/>
        </w:rPr>
        <w:t>1</w:t>
      </w:r>
      <w:r w:rsidR="001353E6">
        <w:rPr>
          <w:color w:val="000000"/>
        </w:rPr>
        <w:t>5</w:t>
      </w:r>
      <w:r>
        <w:rPr>
          <w:color w:val="000000"/>
        </w:rPr>
        <w:t>:</w:t>
      </w:r>
      <w:r>
        <w:t>0</w:t>
      </w:r>
      <w:r>
        <w:rPr>
          <w:color w:val="000000"/>
        </w:rPr>
        <w:t xml:space="preserve">0    </w:t>
      </w:r>
      <w:r w:rsidR="00775F2E">
        <w:t>60</w:t>
      </w:r>
      <w:r w:rsidR="00775F2E">
        <w:rPr>
          <w:color w:val="000000"/>
        </w:rPr>
        <w:t xml:space="preserve"> dk  </w:t>
      </w:r>
    </w:p>
    <w:p w14:paraId="6AD12A8A" w14:textId="6CCDEBBA" w:rsidR="00775F2E" w:rsidRDefault="00775F2E" w:rsidP="00775F2E">
      <w:pPr>
        <w:rPr>
          <w:color w:val="000000"/>
        </w:rPr>
      </w:pPr>
      <w:r>
        <w:rPr>
          <w:color w:val="000000"/>
        </w:rPr>
        <w:t xml:space="preserve">Kayıt linki: </w:t>
      </w:r>
      <w:r w:rsidR="00983423" w:rsidRPr="00983423">
        <w:rPr>
          <w:color w:val="000000"/>
        </w:rPr>
        <w:t>https://clarivatesupport.webex.com/weblink/register/rc5345aa8b0ae82b0cb231ecb0f92fe5c</w:t>
      </w:r>
    </w:p>
    <w:p w14:paraId="7559EE29" w14:textId="77777777" w:rsidR="00775F2E" w:rsidRDefault="00775F2E" w:rsidP="00775F2E">
      <w:pPr>
        <w:rPr>
          <w:color w:val="000000"/>
        </w:rPr>
      </w:pPr>
      <w:r>
        <w:rPr>
          <w:color w:val="000000"/>
        </w:rPr>
        <w:t>Sunum: Katarina Krsmanović- Türkçe</w:t>
      </w:r>
    </w:p>
    <w:p w14:paraId="161288D1" w14:textId="77777777" w:rsidR="00775F2E" w:rsidRDefault="00775F2E" w:rsidP="00775F2E">
      <w:pPr>
        <w:rPr>
          <w:rFonts w:ascii="Avenir Next LT Pro" w:hAnsi="Avenir Next LT Pro" w:cstheme="minorBidi"/>
        </w:rPr>
      </w:pPr>
    </w:p>
    <w:p w14:paraId="60177F62" w14:textId="77777777" w:rsidR="00775F2E" w:rsidRDefault="00775F2E" w:rsidP="00775F2E">
      <w:pPr>
        <w:rPr>
          <w:color w:val="000000"/>
        </w:rPr>
      </w:pPr>
      <w:r w:rsidRPr="00FF438C">
        <w:rPr>
          <w:color w:val="000000"/>
        </w:rPr>
        <w:t xml:space="preserve">ProQuest Dissertations &amp; Theses Global platformunda Arama, Sonuçları filtreleme, Arama uyarısı oluşturma, Atıf bilgisi oluşturma, PDF olarak belgeyi kaydetme, </w:t>
      </w:r>
      <w:r>
        <w:rPr>
          <w:color w:val="000000"/>
        </w:rPr>
        <w:t>d</w:t>
      </w:r>
      <w:r w:rsidRPr="00FF438C">
        <w:rPr>
          <w:color w:val="000000"/>
        </w:rPr>
        <w:t>iğer ilgili belgelere erişme gibi platform işlevleri platform üzerinden anlatılacaktır</w:t>
      </w:r>
      <w:r>
        <w:rPr>
          <w:color w:val="000000"/>
        </w:rPr>
        <w:t xml:space="preserve">. </w:t>
      </w:r>
    </w:p>
    <w:p w14:paraId="4E4878BB" w14:textId="77777777" w:rsidR="00775F2E" w:rsidRDefault="00775F2E" w:rsidP="00EE1B5D">
      <w:pPr>
        <w:textAlignment w:val="baseline"/>
        <w:rPr>
          <w:b/>
          <w:bCs/>
        </w:rPr>
      </w:pPr>
    </w:p>
    <w:p w14:paraId="2C087905" w14:textId="77777777" w:rsidR="00BE5A24" w:rsidRPr="00E123E5" w:rsidRDefault="00BE5A24" w:rsidP="00BE5A24">
      <w:pPr>
        <w:textAlignment w:val="baseline"/>
      </w:pPr>
    </w:p>
    <w:p w14:paraId="3A9CF686" w14:textId="77777777" w:rsidR="002D2E7B" w:rsidRDefault="002D2E7B" w:rsidP="002D2E7B">
      <w:pPr>
        <w:rPr>
          <w:b/>
          <w:bCs/>
        </w:rPr>
      </w:pPr>
      <w:r>
        <w:rPr>
          <w:b/>
          <w:bCs/>
        </w:rPr>
        <w:t>Tez Yazımını Destekleyen ProQuest Yazar Çalıştayı-Tüm Araştırmacılar İçin</w:t>
      </w:r>
    </w:p>
    <w:p w14:paraId="32AA49D3" w14:textId="0D4E1D65" w:rsidR="002D2E7B" w:rsidRDefault="001353E6" w:rsidP="002D2E7B">
      <w:pPr>
        <w:rPr>
          <w:color w:val="000000"/>
        </w:rPr>
      </w:pPr>
      <w:r w:rsidRPr="00D00A75">
        <w:t>1</w:t>
      </w:r>
      <w:r>
        <w:t>4</w:t>
      </w:r>
      <w:r w:rsidRPr="00D00A75">
        <w:t>/0</w:t>
      </w:r>
      <w:r>
        <w:t>3</w:t>
      </w:r>
      <w:r w:rsidRPr="00D00A75">
        <w:t>/202</w:t>
      </w:r>
      <w:r>
        <w:t>4</w:t>
      </w:r>
      <w:r w:rsidRPr="00D00A75">
        <w:t>,</w:t>
      </w:r>
      <w:r w:rsidR="00D201F3" w:rsidRPr="00D201F3">
        <w:t xml:space="preserve"> </w:t>
      </w:r>
      <w:r w:rsidR="00560E3D">
        <w:t>Perşembe</w:t>
      </w:r>
      <w:r w:rsidR="00D201F3" w:rsidRPr="00D201F3">
        <w:t xml:space="preserve"> </w:t>
      </w:r>
      <w:r w:rsidR="002D2E7B">
        <w:rPr>
          <w:color w:val="000000"/>
        </w:rPr>
        <w:t>1</w:t>
      </w:r>
      <w:r w:rsidR="00F53AC0">
        <w:rPr>
          <w:color w:val="000000"/>
        </w:rPr>
        <w:t>1</w:t>
      </w:r>
      <w:r w:rsidR="002D2E7B">
        <w:rPr>
          <w:color w:val="000000"/>
        </w:rPr>
        <w:t>:</w:t>
      </w:r>
      <w:r w:rsidR="002D2E7B">
        <w:t>0</w:t>
      </w:r>
      <w:r w:rsidR="002D2E7B">
        <w:rPr>
          <w:color w:val="000000"/>
        </w:rPr>
        <w:t>0    7</w:t>
      </w:r>
      <w:r w:rsidR="00DF7CA8">
        <w:rPr>
          <w:color w:val="000000"/>
        </w:rPr>
        <w:t>0</w:t>
      </w:r>
      <w:r w:rsidR="002D2E7B">
        <w:rPr>
          <w:color w:val="000000"/>
        </w:rPr>
        <w:t xml:space="preserve"> dk  </w:t>
      </w:r>
    </w:p>
    <w:p w14:paraId="49DEE0A5" w14:textId="49A6524A" w:rsidR="002D2E7B" w:rsidRDefault="002D2E7B" w:rsidP="002D2E7B">
      <w:pPr>
        <w:rPr>
          <w:color w:val="000000"/>
        </w:rPr>
      </w:pPr>
      <w:r>
        <w:rPr>
          <w:color w:val="000000"/>
        </w:rPr>
        <w:t xml:space="preserve">Kayıt linki: </w:t>
      </w:r>
      <w:r w:rsidR="00983423" w:rsidRPr="00983423">
        <w:rPr>
          <w:color w:val="000000"/>
        </w:rPr>
        <w:t>https://clarivatesupport.webex.com/weblink/register/r1baa3458e386d7eee4b53e6e83094f9d</w:t>
      </w:r>
    </w:p>
    <w:p w14:paraId="065CEE3D" w14:textId="77777777" w:rsidR="002D2E7B" w:rsidRDefault="002D2E7B" w:rsidP="002D2E7B">
      <w:pPr>
        <w:rPr>
          <w:color w:val="000000"/>
        </w:rPr>
      </w:pPr>
      <w:r>
        <w:rPr>
          <w:color w:val="000000"/>
        </w:rPr>
        <w:t>Sunum: Katarina Krsmanović- Türkçe</w:t>
      </w:r>
    </w:p>
    <w:p w14:paraId="362C5AE6" w14:textId="77777777" w:rsidR="002D2E7B" w:rsidRDefault="002D2E7B" w:rsidP="002D2E7B">
      <w:pPr>
        <w:rPr>
          <w:rFonts w:ascii="Avenir Next LT Pro" w:hAnsi="Avenir Next LT Pro" w:cstheme="minorBidi"/>
        </w:rPr>
      </w:pPr>
    </w:p>
    <w:p w14:paraId="5EA800FF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Tez yazımı için “Hazırlık Aşaması”</w:t>
      </w:r>
    </w:p>
    <w:p w14:paraId="6E3B0F80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Teklif: “Bir Konuyu Seçme ve İyileştirme</w:t>
      </w:r>
    </w:p>
    <w:p w14:paraId="6ACE8BAC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Araştırma: “Etkili bir Literatür İncelemesi Yapmak”</w:t>
      </w:r>
    </w:p>
    <w:p w14:paraId="10D12E2A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“Yazma” ile ilgili detaylar</w:t>
      </w:r>
    </w:p>
    <w:p w14:paraId="43E4AB4B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lastRenderedPageBreak/>
        <w:t>Tez yazımında ki bazı tuzakları belirleyip, bunlardan kaçınmak</w:t>
      </w:r>
    </w:p>
    <w:p w14:paraId="368C3244" w14:textId="77777777" w:rsidR="002D2E7B" w:rsidRPr="00C03D79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Tezlerinizi yayınlamak ve araştırmanızı güçlendirmek için seçenekleri değerlendirme</w:t>
      </w:r>
    </w:p>
    <w:p w14:paraId="791B2201" w14:textId="77777777" w:rsidR="00775F2E" w:rsidRDefault="00775F2E">
      <w:pPr>
        <w:rPr>
          <w:color w:val="000000"/>
        </w:rPr>
      </w:pPr>
    </w:p>
    <w:p w14:paraId="310D383F" w14:textId="77777777" w:rsidR="00240E83" w:rsidRDefault="000954E8" w:rsidP="00240E83">
      <w:pPr>
        <w:textAlignment w:val="baseline"/>
        <w:rPr>
          <w:b/>
          <w:bCs/>
        </w:rPr>
      </w:pPr>
      <w:r w:rsidRPr="006B4B91">
        <w:rPr>
          <w:b/>
          <w:bCs/>
        </w:rPr>
        <w:t xml:space="preserve">Research Smarter: </w:t>
      </w:r>
      <w:r w:rsidR="00240E83" w:rsidRPr="00DA5D04">
        <w:rPr>
          <w:b/>
          <w:bCs/>
        </w:rPr>
        <w:t xml:space="preserve">Web of Science platformundaki yeni </w:t>
      </w:r>
      <w:r w:rsidR="00240E83" w:rsidRPr="00151C42">
        <w:rPr>
          <w:b/>
          <w:bCs/>
        </w:rPr>
        <w:t xml:space="preserve">Grants Index </w:t>
      </w:r>
      <w:r w:rsidR="00240E83" w:rsidRPr="00DA5D04">
        <w:rPr>
          <w:b/>
          <w:bCs/>
        </w:rPr>
        <w:t>ile tanışın</w:t>
      </w:r>
    </w:p>
    <w:p w14:paraId="38650B9B" w14:textId="2A6C9C83" w:rsidR="000954E8" w:rsidRDefault="00403351" w:rsidP="000954E8">
      <w:pPr>
        <w:rPr>
          <w:color w:val="000000"/>
        </w:rPr>
      </w:pPr>
      <w:r>
        <w:t>14</w:t>
      </w:r>
      <w:r w:rsidR="000954E8" w:rsidRPr="00D00A75">
        <w:t>/</w:t>
      </w:r>
      <w:r>
        <w:t>03</w:t>
      </w:r>
      <w:r w:rsidR="000954E8" w:rsidRPr="00D00A75">
        <w:t>/202</w:t>
      </w:r>
      <w:r w:rsidR="000954E8">
        <w:t>4</w:t>
      </w:r>
      <w:r w:rsidR="000954E8" w:rsidRPr="00D00A75">
        <w:t xml:space="preserve">, </w:t>
      </w:r>
      <w:r>
        <w:t>Perşembe</w:t>
      </w:r>
      <w:r w:rsidR="000954E8">
        <w:t xml:space="preserve"> </w:t>
      </w:r>
      <w:r w:rsidR="000954E8" w:rsidRPr="00D00A75">
        <w:t xml:space="preserve"> </w:t>
      </w:r>
      <w:r w:rsidR="000954E8">
        <w:rPr>
          <w:color w:val="000000"/>
        </w:rPr>
        <w:t>1</w:t>
      </w:r>
      <w:r w:rsidR="000954E8">
        <w:t>4</w:t>
      </w:r>
      <w:r w:rsidR="000954E8">
        <w:rPr>
          <w:color w:val="000000"/>
        </w:rPr>
        <w:t>:</w:t>
      </w:r>
      <w:r w:rsidR="000954E8">
        <w:t>0</w:t>
      </w:r>
      <w:r w:rsidR="000954E8">
        <w:rPr>
          <w:color w:val="000000"/>
        </w:rPr>
        <w:t xml:space="preserve">0    </w:t>
      </w:r>
      <w:r w:rsidR="000954E8">
        <w:t>60</w:t>
      </w:r>
      <w:r w:rsidR="000954E8">
        <w:rPr>
          <w:color w:val="000000"/>
        </w:rPr>
        <w:t xml:space="preserve"> dk  </w:t>
      </w:r>
    </w:p>
    <w:p w14:paraId="177B194B" w14:textId="67118D35" w:rsidR="000954E8" w:rsidRDefault="000954E8" w:rsidP="000954E8">
      <w:pPr>
        <w:rPr>
          <w:color w:val="000000"/>
        </w:rPr>
      </w:pPr>
      <w:r>
        <w:rPr>
          <w:color w:val="000000"/>
        </w:rPr>
        <w:t xml:space="preserve">Kayıt linki: </w:t>
      </w:r>
      <w:r w:rsidR="00C61B32" w:rsidRPr="00C61B32">
        <w:rPr>
          <w:color w:val="000000"/>
        </w:rPr>
        <w:t>https://clarivatesupport.webex.com/weblink/register/rc13f229e0bbb3f86dbc8bdeca772d8a2</w:t>
      </w:r>
    </w:p>
    <w:p w14:paraId="68861FDF" w14:textId="77777777" w:rsidR="000954E8" w:rsidRDefault="000954E8" w:rsidP="000954E8">
      <w:pPr>
        <w:rPr>
          <w:color w:val="000000"/>
        </w:rPr>
      </w:pPr>
      <w:r>
        <w:rPr>
          <w:color w:val="000000"/>
        </w:rPr>
        <w:t>Sunum: Derya Soğuksu- Türkçe</w:t>
      </w:r>
    </w:p>
    <w:p w14:paraId="7C818EBE" w14:textId="77777777" w:rsidR="000954E8" w:rsidRDefault="000954E8" w:rsidP="000954E8">
      <w:pPr>
        <w:rPr>
          <w:sz w:val="20"/>
          <w:szCs w:val="20"/>
        </w:rPr>
      </w:pPr>
    </w:p>
    <w:p w14:paraId="7EB79116" w14:textId="77777777" w:rsidR="00D940E4" w:rsidRPr="009663FB" w:rsidRDefault="00D940E4" w:rsidP="00D940E4">
      <w:pPr>
        <w:textAlignment w:val="baseline"/>
      </w:pPr>
      <w:r w:rsidRPr="009663FB">
        <w:t>Yeni Web of Science Grants Index, araştırmacıların yeni fon sağlama çabalarını desteklemek için dünya çapında daha önce verilen hibeler hakkındaki bilgilere hızlı erişim sağlar.</w:t>
      </w:r>
    </w:p>
    <w:p w14:paraId="6345F12D" w14:textId="77777777" w:rsidR="00D940E4" w:rsidRDefault="00D940E4" w:rsidP="00D940E4">
      <w:pPr>
        <w:textAlignment w:val="baseline"/>
      </w:pPr>
    </w:p>
    <w:p w14:paraId="0D4232AD" w14:textId="77777777" w:rsidR="00D940E4" w:rsidRDefault="00D940E4" w:rsidP="00D940E4">
      <w:pPr>
        <w:textAlignment w:val="baseline"/>
      </w:pPr>
      <w:r w:rsidRPr="00E5110F">
        <w:t>Grants Index ile, dünya çapında 400'den fazla fon sağlayıcı kuruluş için doğrudan kaynaklı, standartlaştırılmış hibe verileri, milyonlarca Web of Science kullanıcısının mevcut araştırma iş akışlarına eklenmiştir.</w:t>
      </w:r>
      <w:r>
        <w:t xml:space="preserve"> </w:t>
      </w:r>
      <w:r w:rsidRPr="005E3327">
        <w:t xml:space="preserve">Araştırmacılar, hibe fonu için rekabet ederken yeni projelerini ve tekliflerini daha iyi farklılaştırmak için nelerin </w:t>
      </w:r>
      <w:r>
        <w:t xml:space="preserve">fonlandığını </w:t>
      </w:r>
      <w:r w:rsidRPr="005E3327">
        <w:t>hızlı ve kolay bir şekilde anlayabilirler.</w:t>
      </w:r>
    </w:p>
    <w:p w14:paraId="3F9EDCD5" w14:textId="77777777" w:rsidR="00D940E4" w:rsidRDefault="00D940E4" w:rsidP="00D940E4">
      <w:pPr>
        <w:textAlignment w:val="baseline"/>
      </w:pPr>
    </w:p>
    <w:p w14:paraId="4C8AA3E1" w14:textId="77777777" w:rsidR="00D940E4" w:rsidRDefault="00D940E4" w:rsidP="00D940E4">
      <w:pPr>
        <w:textAlignment w:val="baseline"/>
      </w:pPr>
      <w:r w:rsidRPr="00F91DEF">
        <w:t>Nasıl yapabileceğinizi öğrenmek için bu web seminerine katılın:</w:t>
      </w:r>
    </w:p>
    <w:p w14:paraId="7DBDDA08" w14:textId="77777777" w:rsidR="00D940E4" w:rsidRDefault="00D940E4" w:rsidP="00D940E4">
      <w:pPr>
        <w:textAlignment w:val="baseline"/>
      </w:pPr>
    </w:p>
    <w:p w14:paraId="7762694D" w14:textId="77777777" w:rsidR="00D940E4" w:rsidRPr="00655D05" w:rsidRDefault="00D940E4" w:rsidP="00D940E4">
      <w:pPr>
        <w:pStyle w:val="ListParagraph"/>
        <w:numPr>
          <w:ilvl w:val="0"/>
          <w:numId w:val="7"/>
        </w:numPr>
        <w:textAlignment w:val="baseline"/>
      </w:pPr>
      <w:r w:rsidRPr="00655D05">
        <w:t xml:space="preserve">Bir konu hakkında halihazırda </w:t>
      </w:r>
      <w:r>
        <w:t xml:space="preserve">fonlananlar </w:t>
      </w:r>
      <w:r w:rsidRPr="00655D05">
        <w:t>hakkında daha derin bir anlayış oluşturun</w:t>
      </w:r>
    </w:p>
    <w:p w14:paraId="156EADAE" w14:textId="77777777" w:rsidR="00D940E4" w:rsidRPr="00655D05" w:rsidRDefault="00D940E4" w:rsidP="00D940E4">
      <w:pPr>
        <w:pStyle w:val="ListParagraph"/>
        <w:numPr>
          <w:ilvl w:val="0"/>
          <w:numId w:val="7"/>
        </w:numPr>
        <w:textAlignment w:val="baseline"/>
      </w:pPr>
      <w:r w:rsidRPr="00655D05">
        <w:t>Daha önce verilen hibelerin yayınlanmış sonuçlarını keşfedin</w:t>
      </w:r>
    </w:p>
    <w:p w14:paraId="5209A5AE" w14:textId="77777777" w:rsidR="00D940E4" w:rsidRPr="00655D05" w:rsidRDefault="00D940E4" w:rsidP="00D940E4">
      <w:pPr>
        <w:pStyle w:val="ListParagraph"/>
        <w:numPr>
          <w:ilvl w:val="0"/>
          <w:numId w:val="7"/>
        </w:numPr>
        <w:textAlignment w:val="baseline"/>
      </w:pPr>
      <w:r w:rsidRPr="00655D05">
        <w:t>Bir konuyla ilgili çok çeşitli araştırma çıktılarının yanı sıra geçmiş f</w:t>
      </w:r>
      <w:r>
        <w:t>on</w:t>
      </w:r>
      <w:r w:rsidRPr="00655D05">
        <w:t xml:space="preserve"> faaliyetlerini tek bir platformda görüntüleyin </w:t>
      </w:r>
    </w:p>
    <w:p w14:paraId="5725EA43" w14:textId="77777777" w:rsidR="00D940E4" w:rsidRPr="00655D05" w:rsidRDefault="00D940E4" w:rsidP="00D940E4">
      <w:pPr>
        <w:pStyle w:val="ListParagraph"/>
        <w:numPr>
          <w:ilvl w:val="0"/>
          <w:numId w:val="7"/>
        </w:numPr>
        <w:textAlignment w:val="baseline"/>
      </w:pPr>
      <w:r w:rsidRPr="00655D05">
        <w:t>Web of Science ve Pivot-RP arasındaki doğrudan bağlantılar ile fon arayışınızı kolaylaştırın</w:t>
      </w:r>
    </w:p>
    <w:p w14:paraId="1B4840D9" w14:textId="77777777" w:rsidR="000954E8" w:rsidRDefault="000954E8">
      <w:pPr>
        <w:rPr>
          <w:color w:val="000000"/>
        </w:rPr>
      </w:pPr>
    </w:p>
    <w:sectPr w:rsidR="0009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DFD"/>
    <w:multiLevelType w:val="hybridMultilevel"/>
    <w:tmpl w:val="E28CC2EE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11B2"/>
    <w:multiLevelType w:val="hybridMultilevel"/>
    <w:tmpl w:val="10B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C0D"/>
    <w:multiLevelType w:val="hybridMultilevel"/>
    <w:tmpl w:val="BE2083CA"/>
    <w:lvl w:ilvl="0" w:tplc="D792B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78A3"/>
    <w:multiLevelType w:val="hybridMultilevel"/>
    <w:tmpl w:val="826E1FA2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001"/>
    <w:multiLevelType w:val="hybridMultilevel"/>
    <w:tmpl w:val="C766388E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F04"/>
    <w:multiLevelType w:val="hybridMultilevel"/>
    <w:tmpl w:val="8924932C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8112B"/>
    <w:multiLevelType w:val="hybridMultilevel"/>
    <w:tmpl w:val="8A2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65572">
    <w:abstractNumId w:val="1"/>
  </w:num>
  <w:num w:numId="2" w16cid:durableId="257174771">
    <w:abstractNumId w:val="3"/>
  </w:num>
  <w:num w:numId="3" w16cid:durableId="18552037">
    <w:abstractNumId w:val="4"/>
  </w:num>
  <w:num w:numId="4" w16cid:durableId="1828086286">
    <w:abstractNumId w:val="0"/>
  </w:num>
  <w:num w:numId="5" w16cid:durableId="1257516330">
    <w:abstractNumId w:val="2"/>
  </w:num>
  <w:num w:numId="6" w16cid:durableId="1864783065">
    <w:abstractNumId w:val="5"/>
  </w:num>
  <w:num w:numId="7" w16cid:durableId="711809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FD"/>
    <w:rsid w:val="00012FD2"/>
    <w:rsid w:val="0005385A"/>
    <w:rsid w:val="00077B2D"/>
    <w:rsid w:val="000954E8"/>
    <w:rsid w:val="000C6781"/>
    <w:rsid w:val="000D701F"/>
    <w:rsid w:val="0010107F"/>
    <w:rsid w:val="001353E6"/>
    <w:rsid w:val="0013751D"/>
    <w:rsid w:val="001C373A"/>
    <w:rsid w:val="0022365E"/>
    <w:rsid w:val="00240E83"/>
    <w:rsid w:val="002D2E7B"/>
    <w:rsid w:val="002F44F3"/>
    <w:rsid w:val="00341D00"/>
    <w:rsid w:val="003A41E2"/>
    <w:rsid w:val="003D782F"/>
    <w:rsid w:val="003F18F0"/>
    <w:rsid w:val="00403351"/>
    <w:rsid w:val="00422AD4"/>
    <w:rsid w:val="004437FD"/>
    <w:rsid w:val="0048306D"/>
    <w:rsid w:val="004E45BF"/>
    <w:rsid w:val="00511531"/>
    <w:rsid w:val="005410EC"/>
    <w:rsid w:val="00553E0C"/>
    <w:rsid w:val="00560E3D"/>
    <w:rsid w:val="00572A21"/>
    <w:rsid w:val="00656EB9"/>
    <w:rsid w:val="006A1F33"/>
    <w:rsid w:val="006B4B91"/>
    <w:rsid w:val="006C105B"/>
    <w:rsid w:val="00745E39"/>
    <w:rsid w:val="00774809"/>
    <w:rsid w:val="00775F2E"/>
    <w:rsid w:val="007D4AA8"/>
    <w:rsid w:val="00851AD5"/>
    <w:rsid w:val="00887CC4"/>
    <w:rsid w:val="008B5268"/>
    <w:rsid w:val="008F28B1"/>
    <w:rsid w:val="00983423"/>
    <w:rsid w:val="009F1B5C"/>
    <w:rsid w:val="00A8487A"/>
    <w:rsid w:val="00B20065"/>
    <w:rsid w:val="00B37581"/>
    <w:rsid w:val="00BE5A24"/>
    <w:rsid w:val="00C03D79"/>
    <w:rsid w:val="00C36A7D"/>
    <w:rsid w:val="00C61B32"/>
    <w:rsid w:val="00C714B7"/>
    <w:rsid w:val="00C8083B"/>
    <w:rsid w:val="00C95EBB"/>
    <w:rsid w:val="00CB334A"/>
    <w:rsid w:val="00CD408C"/>
    <w:rsid w:val="00CF67C8"/>
    <w:rsid w:val="00D00A75"/>
    <w:rsid w:val="00D201F3"/>
    <w:rsid w:val="00D44E24"/>
    <w:rsid w:val="00D538B8"/>
    <w:rsid w:val="00D940E4"/>
    <w:rsid w:val="00DF7CA8"/>
    <w:rsid w:val="00E1129F"/>
    <w:rsid w:val="00E373CC"/>
    <w:rsid w:val="00E53362"/>
    <w:rsid w:val="00E57605"/>
    <w:rsid w:val="00EE1B5D"/>
    <w:rsid w:val="00F15769"/>
    <w:rsid w:val="00F53AC0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6E59"/>
  <w15:chartTrackingRefBased/>
  <w15:docId w15:val="{9673D5EA-12D5-46A6-810A-59B6167E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FD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B52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3D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526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Soguksu</dc:creator>
  <cp:keywords/>
  <dc:description/>
  <cp:lastModifiedBy>Derya Soguksu</cp:lastModifiedBy>
  <cp:revision>66</cp:revision>
  <dcterms:created xsi:type="dcterms:W3CDTF">2023-10-03T15:31:00Z</dcterms:created>
  <dcterms:modified xsi:type="dcterms:W3CDTF">2024-03-01T12:33:00Z</dcterms:modified>
</cp:coreProperties>
</file>